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西北农林科技大学学生名单和课表查询操作指南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院系排课完毕后，由教务处进行课表发布（只有课表发布后，学生、教师才能进行课表查看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学生名单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查询</w:t>
      </w: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在电脑端访问新版教务平台（https://newehall.nwafu.edu.cn），使用自己的统一身份认证账号进行登录验证。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0878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登录成功后，点击页面上侧“工作台”，左下角的“本科教务管理系统”，左侧选择‘教学任务’分类。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4447540" cy="27559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380" cy="27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学院导出   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使用考勤和考核表进行导出；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17354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上课教师   </w:t>
      </w:r>
    </w:p>
    <w:p>
      <w:pPr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可以在我的教学任务——学生名单，页面进行导出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13169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课表查询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课表查看，具体可分为两类：个人课表查看和全校课表查看（最后一项）。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登录成功后，点击页面上侧“工作台”，左下角的“本科教务管理系统”，左侧选择‘教学任务’分类。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7724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5547" cy="277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右侧罗列显示有‘全校课表查询’和‘我的本研课表’。用户可根据自己实际需要进行选择查看。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个人课表查看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我的本研课表，仅提供查询当前登录用户的课表信息，一般用于上课老师或学生查询个人课表。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全校课表查看</w:t>
      </w:r>
    </w:p>
    <w:p>
      <w:pPr>
        <w:pStyle w:val="15"/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全校课表查询，提供多种维度，查询全校范围内的课表信息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班级课表  </w:t>
      </w:r>
    </w:p>
    <w:p>
      <w:pPr>
        <w:pStyle w:val="15"/>
        <w:numPr>
          <w:ilvl w:val="0"/>
          <w:numId w:val="0"/>
        </w:numPr>
        <w:ind w:left="420" w:leftChars="0"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以行政班为维度，一个行政班一张课表。用户可根据自己需要进行筛选查找，点击搜索，列表显示过滤后的数据。</w:t>
      </w:r>
    </w:p>
    <w:p>
      <w:pPr>
        <w:pStyle w:val="15"/>
        <w:ind w:left="840"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单班级课表查看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pStyle w:val="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可点击列表左侧蓝色的‘课表查看’进行当前单个班级课表查看。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多班级课表查看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</w:p>
    <w:p>
      <w:pPr>
        <w:pStyle w:val="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如果要同时查看多个班级的课表，可以通过‘批量打印’功能进行在线预览或导出本地查看。筛选过滤出班级数据后，在列表左侧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勾选</w:t>
      </w:r>
      <w:r>
        <w:rPr>
          <w:rFonts w:hint="eastAsia" w:ascii="仿宋" w:hAnsi="仿宋" w:eastAsia="仿宋" w:cs="仿宋"/>
          <w:sz w:val="30"/>
          <w:szCs w:val="30"/>
        </w:rPr>
        <w:t>多条数据后，再点击‘批量打印’按钮，弹出条件窗口，根据需要选择导出课表的星期即显示模式。</w:t>
      </w:r>
    </w:p>
    <w:p>
      <w:pPr>
        <w:ind w:left="281" w:hanging="301" w:hanging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课表导出到本地 </w:t>
      </w:r>
    </w:p>
    <w:p>
      <w:pPr>
        <w:ind w:left="210" w:leftChars="100"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</w:rPr>
        <w:t>点击批量打印按钮后，课表详情窗口，顶部显示有导出PDF、导出word、导出excel、打印报表按钮。根据需要点击按钮，导出相应格式的文件。</w:t>
      </w:r>
    </w:p>
    <w:p>
      <w:pPr>
        <w:ind w:left="210" w:left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教室课表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教室课表，以教室为维度，查询每个教室的已排课信息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用户可以根据需要，按照校区、楼宇、楼层等条件进行筛选过滤，查找出需要的教室列表。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同样可以进行单个教室课表查看，或多教室课表查看。课表功能与班级课表类似。具体操作可参考班级课表中相关操作进行。</w:t>
      </w:r>
    </w:p>
    <w:p>
      <w:pPr>
        <w:ind w:left="42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教师课表</w:t>
      </w:r>
    </w:p>
    <w:p>
      <w:pPr>
        <w:ind w:left="420" w:firstLine="42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>
      <w:pPr>
        <w:ind w:left="420" w:firstLine="42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同样可以进行单个教师课表查看，或多教师课表查看。课表功能与班级课表类似。具体操作可参考班级课表中相关操作进行。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全校课表</w:t>
      </w:r>
    </w:p>
    <w:p>
      <w:pPr>
        <w:pStyle w:val="15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全校课表，提供更多的筛选过滤条件，用户可以根据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需要</w:t>
      </w:r>
      <w:r>
        <w:rPr>
          <w:rFonts w:hint="eastAsia" w:ascii="仿宋" w:hAnsi="仿宋" w:eastAsia="仿宋" w:cs="仿宋"/>
          <w:sz w:val="30"/>
          <w:szCs w:val="30"/>
        </w:rPr>
        <w:t>自定义组合使用过滤。查询方式更灵活。</w:t>
      </w:r>
    </w:p>
    <w:p>
      <w:pPr>
        <w:pStyle w:val="15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中，提供两种维度的查询：课程和时间，其中：课程维度下，数据列表中是一个教学班对应一个课表数据，用户可根据需要查询指定教学班的课表安排信息；时间维度下，数据列表中是同一任务的一个时间片对应一个课表数据，用户可根据需要查询指定周次、星期、节次的课表安排信息。</w:t>
      </w:r>
    </w:p>
    <w:p>
      <w:pPr>
        <w:ind w:left="420"/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AC030F-9562-444E-B0AF-195F3D9315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E2A59B6-491F-4D9A-8397-EB59AC259E8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6C883E1-4528-4550-A7FD-A2C54503024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81ABC55-8D50-4CDC-82B7-5A544B7DA3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8444852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F634D"/>
    <w:multiLevelType w:val="singleLevel"/>
    <w:tmpl w:val="CB0F634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CBEC474"/>
    <w:multiLevelType w:val="singleLevel"/>
    <w:tmpl w:val="CCBEC474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0B419FBD"/>
    <w:multiLevelType w:val="singleLevel"/>
    <w:tmpl w:val="0B419FB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59A26EB9"/>
    <w:multiLevelType w:val="multilevel"/>
    <w:tmpl w:val="59A26EB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mOTE0MGExODQ3N2E5Yjk2ZTNmZjk5ZjdmMDgzNmIifQ=="/>
  </w:docVars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4BAA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5EF1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D5347"/>
    <w:rsid w:val="003E63E5"/>
    <w:rsid w:val="003F4CFA"/>
    <w:rsid w:val="003F5BDF"/>
    <w:rsid w:val="00417468"/>
    <w:rsid w:val="0042228F"/>
    <w:rsid w:val="004559C3"/>
    <w:rsid w:val="00471572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3277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676D"/>
    <w:rsid w:val="00B77D73"/>
    <w:rsid w:val="00B907A5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01064C9A"/>
    <w:rsid w:val="06D97E28"/>
    <w:rsid w:val="0AAE3052"/>
    <w:rsid w:val="320504D2"/>
    <w:rsid w:val="45F12DF0"/>
    <w:rsid w:val="483F5326"/>
    <w:rsid w:val="4DAB5EB0"/>
    <w:rsid w:val="67BE1024"/>
    <w:rsid w:val="68652FD1"/>
    <w:rsid w:val="6E8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autoRedefine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autoRedefine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autoRedefine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autoRedefine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autoRedefine/>
    <w:qFormat/>
    <w:uiPriority w:val="34"/>
  </w:style>
  <w:style w:type="character" w:customStyle="1" w:styleId="21">
    <w:name w:val="样式1 字符"/>
    <w:basedOn w:val="20"/>
    <w:link w:val="18"/>
    <w:autoRedefine/>
    <w:qFormat/>
    <w:uiPriority w:val="0"/>
    <w:rPr>
      <w:sz w:val="22"/>
    </w:rPr>
  </w:style>
  <w:style w:type="paragraph" w:styleId="22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autoRedefine/>
    <w:qFormat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autoRedefine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autoRedefine/>
    <w:qFormat/>
    <w:uiPriority w:val="9"/>
    <w:rPr>
      <w:b/>
      <w:bCs/>
      <w:sz w:val="24"/>
      <w:szCs w:val="24"/>
    </w:rPr>
  </w:style>
  <w:style w:type="character" w:customStyle="1" w:styleId="29">
    <w:name w:val="未处理的提及1"/>
    <w:basedOn w:val="1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1312</Words>
  <Characters>1349</Characters>
  <Lines>10</Lines>
  <Paragraphs>2</Paragraphs>
  <TotalTime>17</TotalTime>
  <ScaleCrop>false</ScaleCrop>
  <LinksUpToDate>false</LinksUpToDate>
  <CharactersWithSpaces>1363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2022-12-22T02:36:00Z</dcterms:created>
  <dc:creator>司 正住</dc:creator>
  <cp:lastModifiedBy>段靖</cp:lastModifiedBy>
  <cp:lastPrinted>2018-12-18T08:07:00Z</cp:lastPrinted>
  <dcterms:modified xsi:type="dcterms:W3CDTF">2024-07-26T01:07:25Z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1616950899A842C9A983C23B2613AD32_13</vt:lpwstr>
  </property>
</Properties>
</file>