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3958C" w14:textId="77777777" w:rsidR="004B596D" w:rsidRDefault="001D6B31">
      <w:pPr>
        <w:spacing w:afterLines="50" w:after="156" w:line="560" w:lineRule="exact"/>
        <w:jc w:val="center"/>
        <w:rPr>
          <w:rFonts w:ascii="黑体" w:eastAsia="黑体" w:hAnsi="黑体" w:cs="黑体"/>
          <w:sz w:val="44"/>
          <w:szCs w:val="44"/>
        </w:rPr>
      </w:pPr>
      <w:r>
        <w:rPr>
          <w:rFonts w:ascii="黑体" w:eastAsia="黑体" w:hAnsi="黑体" w:cs="黑体" w:hint="eastAsia"/>
          <w:sz w:val="44"/>
          <w:szCs w:val="44"/>
        </w:rPr>
        <w:t>西北农林科技大学</w:t>
      </w:r>
      <w:bookmarkStart w:id="0" w:name="_Hlk226126164"/>
    </w:p>
    <w:p w14:paraId="52694265" w14:textId="77777777" w:rsidR="004B596D" w:rsidRDefault="001D6B31">
      <w:pPr>
        <w:spacing w:afterLines="50" w:after="156" w:line="560" w:lineRule="exact"/>
        <w:jc w:val="center"/>
        <w:rPr>
          <w:rFonts w:ascii="黑体" w:eastAsia="黑体" w:hAnsi="黑体" w:cs="黑体"/>
          <w:sz w:val="44"/>
          <w:szCs w:val="44"/>
        </w:rPr>
      </w:pPr>
      <w:r>
        <w:rPr>
          <w:rFonts w:ascii="黑体" w:eastAsia="黑体" w:hAnsi="黑体" w:cs="黑体" w:hint="eastAsia"/>
          <w:sz w:val="44"/>
          <w:szCs w:val="44"/>
        </w:rPr>
        <w:t>俄语（国际交流与合作）</w:t>
      </w:r>
      <w:bookmarkEnd w:id="0"/>
      <w:r>
        <w:rPr>
          <w:rFonts w:ascii="黑体" w:eastAsia="黑体" w:hAnsi="黑体" w:cs="黑体" w:hint="eastAsia"/>
          <w:sz w:val="44"/>
          <w:szCs w:val="44"/>
        </w:rPr>
        <w:t>微专业招生简章</w:t>
      </w:r>
    </w:p>
    <w:p w14:paraId="1A4B1ECC" w14:textId="77777777" w:rsidR="004B596D" w:rsidRDefault="001D6B31">
      <w:pPr>
        <w:pStyle w:val="a7"/>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一、专业简介</w:t>
      </w:r>
    </w:p>
    <w:p w14:paraId="4DABC8B6" w14:textId="77777777" w:rsidR="004B596D" w:rsidRDefault="001D6B31">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微专业依托我校与俄语国家在农业科技领域的合作优势，面向全校全日制在校生，以“小而精”为办学特色，课程体系突出俄语语言应用能力与农业科技交流等行业知识深度融合，紧密服务“一带一路”建设，精准对接行业市场需求，有效缩短培养周期，旨在培养“俄语+专业”的复合型高素质人才，为学生参与中俄农业科技合作与学术交流、成为跨学科新型国际农业人才提供基础支撑。</w:t>
      </w:r>
    </w:p>
    <w:p w14:paraId="1700C64C" w14:textId="77777777" w:rsidR="004B596D" w:rsidRDefault="001D6B31">
      <w:pPr>
        <w:pStyle w:val="a7"/>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培养目标</w:t>
      </w:r>
    </w:p>
    <w:p w14:paraId="4E5DA359" w14:textId="77777777" w:rsidR="004B596D" w:rsidRDefault="001D6B31">
      <w:pPr>
        <w:pStyle w:val="a7"/>
        <w:widowControl/>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1.本微专业旨在培养具备扎实俄语语言基础、拥有农业科技领域跨文化交际能力的复合型人才。</w:t>
      </w:r>
    </w:p>
    <w:p w14:paraId="7003D046" w14:textId="77777777" w:rsidR="004B596D" w:rsidRDefault="001D6B31">
      <w:pPr>
        <w:pStyle w:val="a7"/>
        <w:widowControl/>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2.通过系统学习实用俄语、农业俄语、俄语国家国情与文化等课程，学生能够掌握听、说、读、写、译等核心语言技能，并熟悉农业科技、经贸合作等领域的相关专业术语。</w:t>
      </w:r>
    </w:p>
    <w:p w14:paraId="54320BB4" w14:textId="77777777" w:rsidR="004B596D" w:rsidRDefault="001D6B31">
      <w:pPr>
        <w:pStyle w:val="a7"/>
        <w:widowControl/>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3.注重理论与实践结合，依托校企合作与实习实践平台，提升学生在农业科技交流、国际项目协作等实际场景中的语言应用能力。</w:t>
      </w:r>
    </w:p>
    <w:p w14:paraId="58250E9A" w14:textId="77777777" w:rsidR="004B596D" w:rsidRDefault="001D6B31">
      <w:pPr>
        <w:pStyle w:val="a7"/>
        <w:widowControl/>
        <w:shd w:val="clear" w:color="auto" w:fill="FFFFFF"/>
        <w:spacing w:line="560" w:lineRule="exact"/>
        <w:ind w:firstLineChars="200" w:firstLine="640"/>
        <w:rPr>
          <w:rFonts w:ascii="仿宋" w:eastAsia="仿宋" w:hAnsi="仿宋" w:cs="仿宋"/>
          <w:color w:val="4874CB" w:themeColor="accent1"/>
          <w:sz w:val="32"/>
          <w:szCs w:val="32"/>
        </w:rPr>
      </w:pPr>
      <w:r>
        <w:rPr>
          <w:rFonts w:ascii="仿宋" w:eastAsia="仿宋" w:hAnsi="仿宋" w:cs="仿宋" w:hint="eastAsia"/>
          <w:color w:val="000000" w:themeColor="text1"/>
          <w:sz w:val="32"/>
          <w:szCs w:val="32"/>
        </w:rPr>
        <w:t>4.强化跨文化沟通素养，使学生能够适应“一带一路”背景下中俄及中亚国家的合作需求，成为兼具语言能力和专业背景的国际化复合型人才。</w:t>
      </w:r>
    </w:p>
    <w:p w14:paraId="7E3C4CC7" w14:textId="77777777" w:rsidR="004B596D" w:rsidRDefault="001D6B31">
      <w:pPr>
        <w:pStyle w:val="a7"/>
        <w:widowControl/>
        <w:shd w:val="clear" w:color="auto" w:fill="FFFFFF"/>
        <w:spacing w:line="560" w:lineRule="exact"/>
        <w:ind w:firstLineChars="200" w:firstLine="640"/>
        <w:rPr>
          <w:rFonts w:ascii="Times New Roman" w:eastAsia="仿宋" w:hAnsi="Times New Roman"/>
          <w:color w:val="4874CB" w:themeColor="accent1"/>
          <w:sz w:val="32"/>
          <w:szCs w:val="32"/>
        </w:rPr>
      </w:pPr>
      <w:r>
        <w:rPr>
          <w:rFonts w:ascii="黑体" w:eastAsia="黑体" w:hAnsi="黑体" w:cs="黑体" w:hint="eastAsia"/>
          <w:sz w:val="32"/>
          <w:szCs w:val="32"/>
        </w:rPr>
        <w:t>三、师资力量</w:t>
      </w:r>
    </w:p>
    <w:p w14:paraId="024C2BE1" w14:textId="77777777" w:rsidR="004B596D" w:rsidRDefault="001D6B31">
      <w:pPr>
        <w:adjustRightInd w:val="0"/>
        <w:snapToGrid w:val="0"/>
        <w:spacing w:line="56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学院拥有一支高素质的教师队伍，任课教师均毕业于国内外</w:t>
      </w:r>
      <w:r>
        <w:rPr>
          <w:rFonts w:ascii="Times New Roman" w:eastAsia="仿宋" w:hAnsi="Times New Roman" w:hint="eastAsia"/>
          <w:color w:val="000000" w:themeColor="text1"/>
          <w:sz w:val="32"/>
          <w:szCs w:val="32"/>
        </w:rPr>
        <w:lastRenderedPageBreak/>
        <w:t>知名高校，具备较高的教学能力及科研水平，现有教师</w:t>
      </w:r>
      <w:r>
        <w:rPr>
          <w:rFonts w:ascii="Times New Roman" w:eastAsia="仿宋" w:hAnsi="Times New Roman" w:hint="eastAsia"/>
          <w:color w:val="000000" w:themeColor="text1"/>
          <w:sz w:val="32"/>
          <w:szCs w:val="32"/>
        </w:rPr>
        <w:t>10</w:t>
      </w:r>
      <w:r>
        <w:rPr>
          <w:rFonts w:ascii="Times New Roman" w:eastAsia="仿宋" w:hAnsi="Times New Roman" w:hint="eastAsia"/>
          <w:color w:val="000000" w:themeColor="text1"/>
          <w:sz w:val="32"/>
          <w:szCs w:val="32"/>
        </w:rPr>
        <w:t>名，其中俄罗斯籍语言教师</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名，教师中</w:t>
      </w:r>
      <w:r>
        <w:rPr>
          <w:rFonts w:ascii="Times New Roman" w:eastAsia="仿宋" w:hAnsi="Times New Roman" w:hint="eastAsia"/>
          <w:color w:val="000000" w:themeColor="text1"/>
          <w:sz w:val="32"/>
          <w:szCs w:val="32"/>
        </w:rPr>
        <w:t>80%</w:t>
      </w:r>
      <w:r>
        <w:rPr>
          <w:rFonts w:ascii="Times New Roman" w:eastAsia="仿宋" w:hAnsi="Times New Roman" w:hint="eastAsia"/>
          <w:color w:val="000000" w:themeColor="text1"/>
          <w:sz w:val="32"/>
          <w:szCs w:val="32"/>
        </w:rPr>
        <w:t>获博士学位，并拥有海外留学、访学经历，发表国内外高水平学术论文数十篇，出版专著数部，获国家级、省级、校级项目多项，部分教师还具备跨学科教学能力，能够为俄语微专业提供稳定且优质的师资保障。</w:t>
      </w:r>
    </w:p>
    <w:p w14:paraId="5BA30DE7" w14:textId="77777777" w:rsidR="004B596D" w:rsidRDefault="001D6B31">
      <w:pPr>
        <w:adjustRightInd w:val="0"/>
        <w:snapToGrid w:val="0"/>
        <w:spacing w:line="56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魏凤，教授，博导，哈萨克斯坦研究中心主任，兼具俄语与农业经济背景，主持多项国家级项目，聚焦俄语国家农业经济研究，是跨学科顶尖行业专家。</w:t>
      </w:r>
    </w:p>
    <w:p w14:paraId="53110B01" w14:textId="77777777" w:rsidR="004B596D" w:rsidRDefault="001D6B31">
      <w:pPr>
        <w:adjustRightInd w:val="0"/>
        <w:snapToGrid w:val="0"/>
        <w:spacing w:line="56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张善之，俄语系主任，俄罗斯普希金俄语学院博士毕业，深耕俄语教学与中俄文化交流，推动俄语研究与区域国别研究融合，牵头对外合作，是俄语教育领域骨干专家。</w:t>
      </w:r>
    </w:p>
    <w:p w14:paraId="624D2D7C" w14:textId="77777777" w:rsidR="004B596D" w:rsidRDefault="001D6B31">
      <w:pPr>
        <w:adjustRightInd w:val="0"/>
        <w:snapToGrid w:val="0"/>
        <w:spacing w:line="560" w:lineRule="exact"/>
        <w:ind w:firstLineChars="200" w:firstLine="640"/>
        <w:rPr>
          <w:rFonts w:ascii="仿宋_GB2312" w:eastAsia="仿宋_GB2312" w:hAnsi="仿宋_GB2312" w:cs="仿宋_GB2312"/>
          <w:sz w:val="32"/>
          <w:szCs w:val="32"/>
        </w:rPr>
      </w:pPr>
      <w:proofErr w:type="spellStart"/>
      <w:r>
        <w:rPr>
          <w:rFonts w:ascii="Times New Roman" w:eastAsia="仿宋" w:hAnsi="Times New Roman" w:hint="eastAsia"/>
          <w:color w:val="000000" w:themeColor="text1"/>
          <w:sz w:val="32"/>
          <w:szCs w:val="32"/>
        </w:rPr>
        <w:t>Romodin</w:t>
      </w:r>
      <w:proofErr w:type="spellEnd"/>
      <w:r>
        <w:rPr>
          <w:rFonts w:ascii="Times New Roman" w:eastAsia="仿宋" w:hAnsi="Times New Roman" w:hint="eastAsia"/>
          <w:color w:val="000000" w:themeColor="text1"/>
          <w:sz w:val="32"/>
          <w:szCs w:val="32"/>
        </w:rPr>
        <w:t xml:space="preserve"> Kirill</w:t>
      </w:r>
      <w:r>
        <w:rPr>
          <w:rFonts w:ascii="Times New Roman" w:eastAsia="仿宋" w:hAnsi="Times New Roman" w:hint="eastAsia"/>
          <w:color w:val="000000" w:themeColor="text1"/>
          <w:sz w:val="32"/>
          <w:szCs w:val="32"/>
        </w:rPr>
        <w:t>，外籍专家，深耕俄语母语教学与俄文化传播，融入本土文化教学，助力跨文化交流，是高水平外籍教学专家。</w:t>
      </w:r>
    </w:p>
    <w:p w14:paraId="500D0977" w14:textId="77777777" w:rsidR="004B596D" w:rsidRDefault="001D6B31">
      <w:pPr>
        <w:pStyle w:val="a7"/>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四、招生对象和计划</w:t>
      </w:r>
    </w:p>
    <w:p w14:paraId="5B3AD695" w14:textId="77777777" w:rsidR="004B596D" w:rsidRDefault="001D6B3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招生对象：</w:t>
      </w:r>
      <w:r>
        <w:rPr>
          <w:rFonts w:ascii="仿宋" w:eastAsia="仿宋" w:hAnsi="仿宋" w:cs="仿宋" w:hint="eastAsia"/>
          <w:sz w:val="32"/>
          <w:szCs w:val="32"/>
        </w:rPr>
        <w:t>我校全日制在读1-3年级本科生。不限制原专业类别，热忱鼓励对俄语语言文化、对俄交流合作等相关领域有浓厚兴趣、愿意投入时间深耕学习的学生积极报名。</w:t>
      </w:r>
    </w:p>
    <w:p w14:paraId="630C2BF1" w14:textId="77777777" w:rsidR="004B596D" w:rsidRDefault="001D6B31">
      <w:pPr>
        <w:pStyle w:val="a7"/>
        <w:widowControl/>
        <w:shd w:val="clear" w:color="auto" w:fill="FFFFFF"/>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招生计划：</w:t>
      </w:r>
    </w:p>
    <w:p w14:paraId="56400C71" w14:textId="77777777" w:rsidR="004B596D" w:rsidRDefault="001D6B31">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 开课条件：每年招收一个教学班，原则上报名并通过选拔的选课人数达到15人及以上方可正式开课。</w:t>
      </w:r>
    </w:p>
    <w:p w14:paraId="1E7F8B8E" w14:textId="77777777" w:rsidR="004B596D" w:rsidRDefault="001D6B31">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 人数上限：教学班招生总人数为25人，按照选拔考核总成绩从高到低择优录取。</w:t>
      </w:r>
    </w:p>
    <w:p w14:paraId="131AEF11" w14:textId="77777777" w:rsidR="004B596D" w:rsidRDefault="001D6B31">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 单独编班：录取学生将单独组建俄语微专业教学班，不与其他专业或课程混班授课，确保教学内容的连贯性和针对性，便于教师开展个性化教学和管理。</w:t>
      </w:r>
    </w:p>
    <w:p w14:paraId="3F0885B3" w14:textId="77777777" w:rsidR="004B596D" w:rsidRDefault="001D6B31">
      <w:pPr>
        <w:pStyle w:val="a7"/>
        <w:widowControl/>
        <w:shd w:val="clear" w:color="auto" w:fill="FFFFFF"/>
        <w:spacing w:line="56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4. 教学时间：为避免与学生原专业课程冲突，微专业所有教学活动一般安排在晚间或周末，具体教学时间表将在录取后另行通知，学生需严格遵守教学时间安排，不得无故缺席。</w:t>
      </w:r>
    </w:p>
    <w:p w14:paraId="39DC7B69" w14:textId="77777777" w:rsidR="004B596D" w:rsidRDefault="001D6B31">
      <w:pPr>
        <w:pStyle w:val="a7"/>
        <w:widowControl/>
        <w:numPr>
          <w:ilvl w:val="0"/>
          <w:numId w:val="1"/>
        </w:numPr>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学制、学分及证书</w:t>
      </w:r>
    </w:p>
    <w:p w14:paraId="73FC732D" w14:textId="77777777" w:rsidR="004B596D" w:rsidRDefault="001D6B31">
      <w:pPr>
        <w:pStyle w:val="a7"/>
        <w:widowControl/>
        <w:shd w:val="clear" w:color="auto" w:fill="FFFFFF"/>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学制：</w:t>
      </w:r>
      <w:r>
        <w:rPr>
          <w:rFonts w:ascii="仿宋" w:eastAsia="仿宋" w:hAnsi="仿宋" w:cs="仿宋" w:hint="eastAsia"/>
          <w:sz w:val="32"/>
          <w:szCs w:val="32"/>
        </w:rPr>
        <w:t>1.5年</w:t>
      </w:r>
    </w:p>
    <w:p w14:paraId="244DBF74" w14:textId="77777777" w:rsidR="004B596D" w:rsidRDefault="001D6B31">
      <w:pPr>
        <w:pStyle w:val="a7"/>
        <w:widowControl/>
        <w:shd w:val="clear" w:color="auto" w:fill="FFFFFF"/>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学分：</w:t>
      </w:r>
      <w:r>
        <w:rPr>
          <w:rFonts w:ascii="仿宋" w:eastAsia="仿宋" w:hAnsi="仿宋" w:cs="仿宋" w:hint="eastAsia"/>
          <w:sz w:val="32"/>
          <w:szCs w:val="32"/>
        </w:rPr>
        <w:t>15学分</w:t>
      </w:r>
    </w:p>
    <w:p w14:paraId="055FE7F5" w14:textId="77777777" w:rsidR="004B596D" w:rsidRDefault="001D6B31">
      <w:pPr>
        <w:pStyle w:val="a7"/>
        <w:widowControl/>
        <w:shd w:val="clear" w:color="auto" w:fill="FFFFFF"/>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证书发放：</w:t>
      </w:r>
      <w:r>
        <w:rPr>
          <w:rFonts w:ascii="仿宋" w:eastAsia="仿宋" w:hAnsi="仿宋" w:cs="仿宋" w:hint="eastAsia"/>
          <w:sz w:val="32"/>
          <w:szCs w:val="32"/>
        </w:rPr>
        <w:t>学生在规定学习年限内，完成全部课程学习并考核合格者，由西北农林科技大学教务处负责统一颁发“俄语（国际交流与合作）微专业结业证书”；本微专业不授予学位。</w:t>
      </w:r>
    </w:p>
    <w:p w14:paraId="14B487F5" w14:textId="77777777" w:rsidR="004B596D" w:rsidRDefault="001D6B31">
      <w:pPr>
        <w:pStyle w:val="a7"/>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课程设置</w:t>
      </w:r>
    </w:p>
    <w:p w14:paraId="4900AE16" w14:textId="77777777" w:rsidR="004B596D" w:rsidRDefault="001D6B31">
      <w:pPr>
        <w:spacing w:beforeLines="50" w:before="156" w:afterLines="50" w:after="156" w:line="400" w:lineRule="exact"/>
        <w:jc w:val="center"/>
        <w:rPr>
          <w:rFonts w:ascii="Calibri" w:eastAsia="宋体" w:hAnsi="Calibri" w:cs="Times New Roman"/>
          <w:b/>
          <w:bCs/>
          <w:kern w:val="0"/>
          <w:sz w:val="24"/>
        </w:rPr>
      </w:pPr>
      <w:bookmarkStart w:id="1" w:name="_Hlk226126149"/>
      <w:r>
        <w:rPr>
          <w:rFonts w:ascii="Calibri" w:eastAsia="宋体" w:hAnsi="Calibri" w:cs="Times New Roman" w:hint="eastAsia"/>
          <w:b/>
          <w:bCs/>
          <w:kern w:val="0"/>
          <w:sz w:val="24"/>
        </w:rPr>
        <w:t>课程设置及教学进程计划表</w:t>
      </w:r>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6"/>
        <w:gridCol w:w="1028"/>
        <w:gridCol w:w="1381"/>
        <w:gridCol w:w="710"/>
        <w:gridCol w:w="709"/>
        <w:gridCol w:w="834"/>
        <w:gridCol w:w="528"/>
        <w:gridCol w:w="955"/>
        <w:gridCol w:w="1277"/>
        <w:gridCol w:w="696"/>
      </w:tblGrid>
      <w:tr w:rsidR="004B596D" w14:paraId="597CD74D" w14:textId="77777777">
        <w:trPr>
          <w:trHeight w:val="358"/>
          <w:tblHeader/>
          <w:jc w:val="center"/>
        </w:trPr>
        <w:tc>
          <w:tcPr>
            <w:tcW w:w="326" w:type="pct"/>
            <w:vMerge w:val="restart"/>
            <w:vAlign w:val="center"/>
          </w:tcPr>
          <w:p w14:paraId="23D72088" w14:textId="77777777" w:rsidR="004B596D" w:rsidRDefault="001D6B31">
            <w:pPr>
              <w:snapToGrid w:val="0"/>
              <w:spacing w:line="280" w:lineRule="exact"/>
              <w:jc w:val="center"/>
              <w:rPr>
                <w:rFonts w:ascii="Times New Roman" w:eastAsia="宋体" w:hAnsi="Times New Roman" w:cs="Times New Roman"/>
                <w:b/>
                <w:bCs/>
                <w:kern w:val="0"/>
                <w:sz w:val="18"/>
                <w:szCs w:val="18"/>
              </w:rPr>
            </w:pPr>
            <w:bookmarkStart w:id="2" w:name="OLE_LINK17"/>
            <w:r>
              <w:rPr>
                <w:rFonts w:ascii="Times New Roman" w:eastAsia="宋体" w:hAnsi="Times New Roman" w:cs="Times New Roman" w:hint="eastAsia"/>
                <w:b/>
                <w:bCs/>
                <w:kern w:val="0"/>
                <w:sz w:val="18"/>
                <w:szCs w:val="18"/>
              </w:rPr>
              <w:t>序号</w:t>
            </w:r>
          </w:p>
        </w:tc>
        <w:tc>
          <w:tcPr>
            <w:tcW w:w="592" w:type="pct"/>
            <w:vMerge w:val="restart"/>
            <w:vAlign w:val="center"/>
          </w:tcPr>
          <w:p w14:paraId="6066CC05" w14:textId="77777777" w:rsidR="004B596D" w:rsidRDefault="001D6B31">
            <w:pPr>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课程编码</w:t>
            </w:r>
          </w:p>
        </w:tc>
        <w:tc>
          <w:tcPr>
            <w:tcW w:w="795" w:type="pct"/>
            <w:vMerge w:val="restart"/>
            <w:vAlign w:val="center"/>
          </w:tcPr>
          <w:p w14:paraId="016619DA" w14:textId="77777777" w:rsidR="004B596D" w:rsidRDefault="001D6B31">
            <w:pPr>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课程名称</w:t>
            </w:r>
          </w:p>
        </w:tc>
        <w:tc>
          <w:tcPr>
            <w:tcW w:w="409" w:type="pct"/>
            <w:vMerge w:val="restart"/>
            <w:vAlign w:val="center"/>
          </w:tcPr>
          <w:p w14:paraId="63E1DEDB" w14:textId="77777777" w:rsidR="004B596D" w:rsidRDefault="001D6B31">
            <w:pPr>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学分</w:t>
            </w:r>
          </w:p>
        </w:tc>
        <w:tc>
          <w:tcPr>
            <w:tcW w:w="408" w:type="pct"/>
            <w:vMerge w:val="restart"/>
            <w:vAlign w:val="center"/>
          </w:tcPr>
          <w:p w14:paraId="61CB0BC8" w14:textId="77777777" w:rsidR="004B596D" w:rsidRDefault="001D6B31">
            <w:pPr>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总学时</w:t>
            </w:r>
          </w:p>
        </w:tc>
        <w:tc>
          <w:tcPr>
            <w:tcW w:w="784" w:type="pct"/>
            <w:gridSpan w:val="2"/>
            <w:vAlign w:val="center"/>
          </w:tcPr>
          <w:p w14:paraId="5C6BD88A" w14:textId="77777777" w:rsidR="004B596D" w:rsidRDefault="001D6B31">
            <w:pPr>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学时分配</w:t>
            </w:r>
          </w:p>
        </w:tc>
        <w:tc>
          <w:tcPr>
            <w:tcW w:w="550" w:type="pct"/>
            <w:vMerge w:val="restart"/>
            <w:vAlign w:val="center"/>
          </w:tcPr>
          <w:p w14:paraId="1C610B09" w14:textId="77777777" w:rsidR="004B596D" w:rsidRDefault="001D6B31">
            <w:pPr>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开课学期</w:t>
            </w:r>
          </w:p>
        </w:tc>
        <w:tc>
          <w:tcPr>
            <w:tcW w:w="735" w:type="pct"/>
            <w:vMerge w:val="restart"/>
            <w:vAlign w:val="center"/>
          </w:tcPr>
          <w:p w14:paraId="079158E3" w14:textId="77777777" w:rsidR="004B596D" w:rsidRDefault="001D6B31">
            <w:pPr>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开课</w:t>
            </w:r>
            <w:r>
              <w:rPr>
                <w:rFonts w:ascii="Times New Roman" w:eastAsia="宋体" w:hAnsi="Times New Roman" w:cs="Times New Roman" w:hint="eastAsia"/>
                <w:b/>
                <w:bCs/>
                <w:kern w:val="0"/>
                <w:sz w:val="18"/>
                <w:szCs w:val="18"/>
              </w:rPr>
              <w:t>学院</w:t>
            </w:r>
          </w:p>
        </w:tc>
        <w:tc>
          <w:tcPr>
            <w:tcW w:w="401" w:type="pct"/>
            <w:vMerge w:val="restart"/>
            <w:vAlign w:val="center"/>
          </w:tcPr>
          <w:p w14:paraId="60AA87B5" w14:textId="77777777" w:rsidR="004B596D" w:rsidRDefault="001D6B31">
            <w:pPr>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前置课程要求</w:t>
            </w:r>
          </w:p>
        </w:tc>
      </w:tr>
      <w:tr w:rsidR="004B596D" w14:paraId="61D67421" w14:textId="77777777">
        <w:trPr>
          <w:trHeight w:val="443"/>
          <w:tblHeader/>
          <w:jc w:val="center"/>
        </w:trPr>
        <w:tc>
          <w:tcPr>
            <w:tcW w:w="326" w:type="pct"/>
            <w:vMerge/>
            <w:vAlign w:val="center"/>
          </w:tcPr>
          <w:p w14:paraId="3A843C4B" w14:textId="77777777" w:rsidR="004B596D" w:rsidRDefault="004B596D">
            <w:pPr>
              <w:widowControl/>
              <w:spacing w:line="280" w:lineRule="exact"/>
              <w:jc w:val="center"/>
              <w:rPr>
                <w:rFonts w:ascii="Times New Roman" w:eastAsia="宋体" w:hAnsi="Times New Roman" w:cs="Times New Roman"/>
                <w:b/>
                <w:bCs/>
                <w:kern w:val="0"/>
                <w:sz w:val="18"/>
                <w:szCs w:val="18"/>
              </w:rPr>
            </w:pPr>
          </w:p>
        </w:tc>
        <w:tc>
          <w:tcPr>
            <w:tcW w:w="592" w:type="pct"/>
            <w:vMerge/>
            <w:vAlign w:val="center"/>
          </w:tcPr>
          <w:p w14:paraId="25F6FE23" w14:textId="77777777" w:rsidR="004B596D" w:rsidRDefault="004B596D">
            <w:pPr>
              <w:widowControl/>
              <w:spacing w:line="280" w:lineRule="exact"/>
              <w:jc w:val="center"/>
              <w:rPr>
                <w:rFonts w:ascii="Times New Roman" w:eastAsia="宋体" w:hAnsi="Times New Roman" w:cs="Times New Roman"/>
                <w:b/>
                <w:bCs/>
                <w:kern w:val="0"/>
                <w:sz w:val="18"/>
                <w:szCs w:val="18"/>
              </w:rPr>
            </w:pPr>
          </w:p>
        </w:tc>
        <w:tc>
          <w:tcPr>
            <w:tcW w:w="795" w:type="pct"/>
            <w:vMerge/>
            <w:vAlign w:val="center"/>
          </w:tcPr>
          <w:p w14:paraId="3145B9B9" w14:textId="77777777" w:rsidR="004B596D" w:rsidRDefault="004B596D">
            <w:pPr>
              <w:widowControl/>
              <w:spacing w:line="280" w:lineRule="exact"/>
              <w:jc w:val="center"/>
              <w:rPr>
                <w:rFonts w:ascii="Times New Roman" w:eastAsia="宋体" w:hAnsi="Times New Roman" w:cs="Times New Roman"/>
                <w:b/>
                <w:bCs/>
                <w:kern w:val="0"/>
                <w:sz w:val="18"/>
                <w:szCs w:val="18"/>
              </w:rPr>
            </w:pPr>
          </w:p>
        </w:tc>
        <w:tc>
          <w:tcPr>
            <w:tcW w:w="409" w:type="pct"/>
            <w:vMerge/>
            <w:vAlign w:val="center"/>
          </w:tcPr>
          <w:p w14:paraId="31348F24" w14:textId="77777777" w:rsidR="004B596D" w:rsidRDefault="004B596D">
            <w:pPr>
              <w:widowControl/>
              <w:spacing w:line="280" w:lineRule="exact"/>
              <w:jc w:val="center"/>
              <w:rPr>
                <w:rFonts w:ascii="Times New Roman" w:eastAsia="宋体" w:hAnsi="Times New Roman" w:cs="Times New Roman"/>
                <w:b/>
                <w:bCs/>
                <w:kern w:val="0"/>
                <w:sz w:val="18"/>
                <w:szCs w:val="18"/>
              </w:rPr>
            </w:pPr>
          </w:p>
        </w:tc>
        <w:tc>
          <w:tcPr>
            <w:tcW w:w="408" w:type="pct"/>
            <w:vMerge/>
            <w:vAlign w:val="center"/>
          </w:tcPr>
          <w:p w14:paraId="13F5A479" w14:textId="77777777" w:rsidR="004B596D" w:rsidRDefault="004B596D">
            <w:pPr>
              <w:widowControl/>
              <w:spacing w:line="280" w:lineRule="exact"/>
              <w:jc w:val="center"/>
              <w:rPr>
                <w:rFonts w:ascii="Times New Roman" w:eastAsia="宋体" w:hAnsi="Times New Roman" w:cs="Times New Roman"/>
                <w:b/>
                <w:bCs/>
                <w:kern w:val="0"/>
                <w:sz w:val="18"/>
                <w:szCs w:val="18"/>
              </w:rPr>
            </w:pPr>
          </w:p>
        </w:tc>
        <w:tc>
          <w:tcPr>
            <w:tcW w:w="480" w:type="pct"/>
            <w:vAlign w:val="center"/>
          </w:tcPr>
          <w:p w14:paraId="14AF3876" w14:textId="77777777" w:rsidR="004B596D" w:rsidRDefault="001D6B31">
            <w:pPr>
              <w:widowControl/>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理论学时</w:t>
            </w:r>
          </w:p>
        </w:tc>
        <w:tc>
          <w:tcPr>
            <w:tcW w:w="304" w:type="pct"/>
            <w:vAlign w:val="center"/>
          </w:tcPr>
          <w:p w14:paraId="312ACBD4" w14:textId="77777777" w:rsidR="004B596D" w:rsidRDefault="001D6B31">
            <w:pPr>
              <w:widowControl/>
              <w:snapToGrid w:val="0"/>
              <w:spacing w:line="280" w:lineRule="exact"/>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实验学时</w:t>
            </w:r>
          </w:p>
        </w:tc>
        <w:tc>
          <w:tcPr>
            <w:tcW w:w="550" w:type="pct"/>
            <w:vMerge/>
            <w:vAlign w:val="center"/>
          </w:tcPr>
          <w:p w14:paraId="2314BFB1" w14:textId="77777777" w:rsidR="004B596D" w:rsidRDefault="004B596D">
            <w:pPr>
              <w:widowControl/>
              <w:spacing w:line="280" w:lineRule="exact"/>
              <w:jc w:val="center"/>
              <w:rPr>
                <w:rFonts w:ascii="Times New Roman" w:eastAsia="宋体" w:hAnsi="Times New Roman" w:cs="Times New Roman"/>
                <w:b/>
                <w:bCs/>
                <w:kern w:val="0"/>
                <w:sz w:val="18"/>
                <w:szCs w:val="18"/>
              </w:rPr>
            </w:pPr>
          </w:p>
        </w:tc>
        <w:tc>
          <w:tcPr>
            <w:tcW w:w="735" w:type="pct"/>
            <w:vMerge/>
            <w:vAlign w:val="center"/>
          </w:tcPr>
          <w:p w14:paraId="65C76506" w14:textId="77777777" w:rsidR="004B596D" w:rsidRDefault="004B596D">
            <w:pPr>
              <w:widowControl/>
              <w:spacing w:line="280" w:lineRule="exact"/>
              <w:jc w:val="center"/>
              <w:rPr>
                <w:rFonts w:ascii="Times New Roman" w:eastAsia="宋体" w:hAnsi="Times New Roman" w:cs="Times New Roman"/>
                <w:b/>
                <w:bCs/>
                <w:kern w:val="0"/>
                <w:sz w:val="18"/>
                <w:szCs w:val="18"/>
              </w:rPr>
            </w:pPr>
          </w:p>
        </w:tc>
        <w:tc>
          <w:tcPr>
            <w:tcW w:w="401" w:type="pct"/>
            <w:vMerge/>
            <w:vAlign w:val="center"/>
          </w:tcPr>
          <w:p w14:paraId="1F8365EE" w14:textId="77777777" w:rsidR="004B596D" w:rsidRDefault="004B596D">
            <w:pPr>
              <w:widowControl/>
              <w:spacing w:line="280" w:lineRule="exact"/>
              <w:jc w:val="center"/>
              <w:rPr>
                <w:rFonts w:ascii="Times New Roman" w:eastAsia="宋体" w:hAnsi="Times New Roman" w:cs="Times New Roman"/>
                <w:b/>
                <w:bCs/>
                <w:kern w:val="0"/>
                <w:sz w:val="18"/>
                <w:szCs w:val="18"/>
              </w:rPr>
            </w:pPr>
          </w:p>
        </w:tc>
      </w:tr>
      <w:tr w:rsidR="004B596D" w14:paraId="25B931CB" w14:textId="77777777">
        <w:trPr>
          <w:trHeight w:val="379"/>
          <w:jc w:val="center"/>
        </w:trPr>
        <w:tc>
          <w:tcPr>
            <w:tcW w:w="326" w:type="pct"/>
            <w:vAlign w:val="center"/>
          </w:tcPr>
          <w:p w14:paraId="5BCCBB00" w14:textId="77777777" w:rsidR="004B596D" w:rsidRDefault="001D6B31">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592" w:type="pct"/>
            <w:vAlign w:val="center"/>
          </w:tcPr>
          <w:p w14:paraId="567D8195"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hAnsi="Times New Roman" w:cs="Times New Roman"/>
                <w:kern w:val="0"/>
                <w:sz w:val="18"/>
                <w:szCs w:val="18"/>
              </w:rPr>
              <w:t>W119401</w:t>
            </w:r>
          </w:p>
        </w:tc>
        <w:tc>
          <w:tcPr>
            <w:tcW w:w="795" w:type="pct"/>
            <w:vAlign w:val="center"/>
          </w:tcPr>
          <w:p w14:paraId="1E713039" w14:textId="77777777" w:rsidR="004B596D" w:rsidRDefault="001D6B31">
            <w:pPr>
              <w:spacing w:line="280" w:lineRule="exact"/>
              <w:jc w:val="center"/>
              <w:rPr>
                <w:rFonts w:ascii="Times New Roman" w:eastAsia="宋体" w:hAnsi="Times New Roman" w:cs="Times New Roman"/>
                <w:kern w:val="0"/>
                <w:sz w:val="18"/>
                <w:szCs w:val="18"/>
              </w:rPr>
            </w:pPr>
            <w:r>
              <w:rPr>
                <w:rFonts w:ascii="宋体" w:eastAsia="宋体" w:hAnsi="宋体" w:cs="宋体" w:hint="eastAsia"/>
                <w:color w:val="000000" w:themeColor="text1"/>
                <w:sz w:val="18"/>
                <w:szCs w:val="18"/>
              </w:rPr>
              <w:t>俄语读写入门</w:t>
            </w:r>
          </w:p>
        </w:tc>
        <w:tc>
          <w:tcPr>
            <w:tcW w:w="409" w:type="pct"/>
            <w:vAlign w:val="center"/>
          </w:tcPr>
          <w:p w14:paraId="3FAAC1F7"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2.5</w:t>
            </w:r>
          </w:p>
        </w:tc>
        <w:tc>
          <w:tcPr>
            <w:tcW w:w="408" w:type="pct"/>
            <w:vAlign w:val="center"/>
          </w:tcPr>
          <w:p w14:paraId="691309B2"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64</w:t>
            </w:r>
          </w:p>
        </w:tc>
        <w:tc>
          <w:tcPr>
            <w:tcW w:w="480" w:type="pct"/>
            <w:vAlign w:val="center"/>
          </w:tcPr>
          <w:p w14:paraId="6EDB41B5"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16</w:t>
            </w:r>
          </w:p>
        </w:tc>
        <w:tc>
          <w:tcPr>
            <w:tcW w:w="304" w:type="pct"/>
            <w:vAlign w:val="center"/>
          </w:tcPr>
          <w:p w14:paraId="65507E6E"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48</w:t>
            </w:r>
          </w:p>
        </w:tc>
        <w:tc>
          <w:tcPr>
            <w:tcW w:w="550" w:type="pct"/>
            <w:vAlign w:val="center"/>
          </w:tcPr>
          <w:p w14:paraId="58A0788F"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2026</w:t>
            </w:r>
            <w:r>
              <w:rPr>
                <w:rFonts w:ascii="Times New Roman" w:eastAsia="宋体" w:hAnsi="Times New Roman" w:cs="Times New Roman" w:hint="eastAsia"/>
                <w:kern w:val="0"/>
                <w:sz w:val="18"/>
                <w:szCs w:val="18"/>
              </w:rPr>
              <w:t>春</w:t>
            </w:r>
          </w:p>
        </w:tc>
        <w:tc>
          <w:tcPr>
            <w:tcW w:w="735" w:type="pct"/>
            <w:vAlign w:val="center"/>
          </w:tcPr>
          <w:p w14:paraId="0CDB78D2"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语言文化学院</w:t>
            </w:r>
          </w:p>
        </w:tc>
        <w:tc>
          <w:tcPr>
            <w:tcW w:w="401" w:type="pct"/>
            <w:vAlign w:val="center"/>
          </w:tcPr>
          <w:p w14:paraId="1992AF9A" w14:textId="77777777" w:rsidR="004B596D" w:rsidRDefault="001D6B31">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无</w:t>
            </w:r>
          </w:p>
        </w:tc>
      </w:tr>
      <w:tr w:rsidR="004B596D" w14:paraId="43A1B7E7" w14:textId="77777777">
        <w:trPr>
          <w:trHeight w:val="379"/>
          <w:jc w:val="center"/>
        </w:trPr>
        <w:tc>
          <w:tcPr>
            <w:tcW w:w="326" w:type="pct"/>
            <w:vAlign w:val="center"/>
          </w:tcPr>
          <w:p w14:paraId="175160F8" w14:textId="77777777" w:rsidR="004B596D" w:rsidRDefault="001D6B31">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92" w:type="pct"/>
            <w:vAlign w:val="center"/>
          </w:tcPr>
          <w:p w14:paraId="33A30043"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hAnsi="Times New Roman" w:cs="Times New Roman"/>
                <w:kern w:val="0"/>
                <w:sz w:val="18"/>
                <w:szCs w:val="18"/>
              </w:rPr>
              <w:t>W119402</w:t>
            </w:r>
          </w:p>
        </w:tc>
        <w:tc>
          <w:tcPr>
            <w:tcW w:w="795" w:type="pct"/>
            <w:vAlign w:val="center"/>
          </w:tcPr>
          <w:p w14:paraId="1F993A7C" w14:textId="77777777" w:rsidR="004B596D" w:rsidRDefault="001D6B31">
            <w:pPr>
              <w:spacing w:line="280" w:lineRule="exact"/>
              <w:jc w:val="center"/>
              <w:rPr>
                <w:rFonts w:ascii="Times New Roman" w:eastAsia="宋体" w:hAnsi="Times New Roman" w:cs="Times New Roman"/>
                <w:kern w:val="0"/>
                <w:sz w:val="18"/>
                <w:szCs w:val="18"/>
              </w:rPr>
            </w:pPr>
            <w:r>
              <w:rPr>
                <w:rFonts w:ascii="宋体" w:eastAsia="宋体" w:hAnsi="宋体" w:cs="宋体" w:hint="eastAsia"/>
                <w:color w:val="000000" w:themeColor="text1"/>
                <w:sz w:val="18"/>
                <w:szCs w:val="18"/>
              </w:rPr>
              <w:t>俄语口语实训</w:t>
            </w:r>
          </w:p>
        </w:tc>
        <w:tc>
          <w:tcPr>
            <w:tcW w:w="409" w:type="pct"/>
            <w:vAlign w:val="center"/>
          </w:tcPr>
          <w:p w14:paraId="37843994"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2.5</w:t>
            </w:r>
          </w:p>
        </w:tc>
        <w:tc>
          <w:tcPr>
            <w:tcW w:w="408" w:type="pct"/>
            <w:vAlign w:val="center"/>
          </w:tcPr>
          <w:p w14:paraId="6E626230"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64</w:t>
            </w:r>
          </w:p>
        </w:tc>
        <w:tc>
          <w:tcPr>
            <w:tcW w:w="480" w:type="pct"/>
            <w:vAlign w:val="center"/>
          </w:tcPr>
          <w:p w14:paraId="703AF66D"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16</w:t>
            </w:r>
          </w:p>
        </w:tc>
        <w:tc>
          <w:tcPr>
            <w:tcW w:w="304" w:type="pct"/>
            <w:vAlign w:val="center"/>
          </w:tcPr>
          <w:p w14:paraId="4CF13473"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48</w:t>
            </w:r>
          </w:p>
        </w:tc>
        <w:tc>
          <w:tcPr>
            <w:tcW w:w="550" w:type="pct"/>
            <w:vAlign w:val="center"/>
          </w:tcPr>
          <w:p w14:paraId="4987DFDD"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2026</w:t>
            </w:r>
            <w:r>
              <w:rPr>
                <w:rFonts w:ascii="Times New Roman" w:eastAsia="宋体" w:hAnsi="Times New Roman" w:cs="Times New Roman" w:hint="eastAsia"/>
                <w:kern w:val="0"/>
                <w:sz w:val="18"/>
                <w:szCs w:val="18"/>
              </w:rPr>
              <w:t>春</w:t>
            </w:r>
          </w:p>
        </w:tc>
        <w:tc>
          <w:tcPr>
            <w:tcW w:w="735" w:type="pct"/>
            <w:vAlign w:val="center"/>
          </w:tcPr>
          <w:p w14:paraId="16CC8ED9"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语言文化学院</w:t>
            </w:r>
          </w:p>
        </w:tc>
        <w:tc>
          <w:tcPr>
            <w:tcW w:w="401" w:type="pct"/>
            <w:vAlign w:val="center"/>
          </w:tcPr>
          <w:p w14:paraId="5907455C" w14:textId="77777777" w:rsidR="004B596D" w:rsidRDefault="001D6B31">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无</w:t>
            </w:r>
          </w:p>
        </w:tc>
      </w:tr>
      <w:tr w:rsidR="004B596D" w14:paraId="14800173" w14:textId="77777777">
        <w:trPr>
          <w:trHeight w:val="379"/>
          <w:jc w:val="center"/>
        </w:trPr>
        <w:tc>
          <w:tcPr>
            <w:tcW w:w="326" w:type="pct"/>
            <w:vAlign w:val="center"/>
          </w:tcPr>
          <w:p w14:paraId="65F4DA28" w14:textId="77777777" w:rsidR="004B596D" w:rsidRDefault="001D6B31">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592" w:type="pct"/>
            <w:vAlign w:val="center"/>
          </w:tcPr>
          <w:p w14:paraId="71FDD31B"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hAnsi="Times New Roman" w:cs="Times New Roman"/>
                <w:kern w:val="0"/>
                <w:sz w:val="18"/>
                <w:szCs w:val="18"/>
              </w:rPr>
              <w:t>W219403</w:t>
            </w:r>
          </w:p>
        </w:tc>
        <w:tc>
          <w:tcPr>
            <w:tcW w:w="795" w:type="pct"/>
            <w:vAlign w:val="center"/>
          </w:tcPr>
          <w:p w14:paraId="66DDD570" w14:textId="77777777" w:rsidR="004B596D" w:rsidRDefault="001D6B31">
            <w:pPr>
              <w:spacing w:line="280" w:lineRule="exact"/>
              <w:jc w:val="center"/>
              <w:rPr>
                <w:rFonts w:ascii="Times New Roman" w:eastAsia="宋体" w:hAnsi="Times New Roman" w:cs="Times New Roman"/>
                <w:kern w:val="0"/>
                <w:sz w:val="18"/>
                <w:szCs w:val="18"/>
              </w:rPr>
            </w:pPr>
            <w:r>
              <w:rPr>
                <w:rFonts w:ascii="宋体" w:eastAsia="宋体" w:hAnsi="宋体" w:cs="宋体" w:hint="eastAsia"/>
                <w:color w:val="000000" w:themeColor="text1"/>
                <w:sz w:val="18"/>
                <w:szCs w:val="18"/>
              </w:rPr>
              <w:t>商务俄语写作</w:t>
            </w:r>
          </w:p>
        </w:tc>
        <w:tc>
          <w:tcPr>
            <w:tcW w:w="409" w:type="pct"/>
            <w:vAlign w:val="center"/>
          </w:tcPr>
          <w:p w14:paraId="453EF3B6"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2.5</w:t>
            </w:r>
          </w:p>
        </w:tc>
        <w:tc>
          <w:tcPr>
            <w:tcW w:w="408" w:type="pct"/>
            <w:vAlign w:val="center"/>
          </w:tcPr>
          <w:p w14:paraId="7D888546"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64</w:t>
            </w:r>
          </w:p>
        </w:tc>
        <w:tc>
          <w:tcPr>
            <w:tcW w:w="480" w:type="pct"/>
            <w:vAlign w:val="center"/>
          </w:tcPr>
          <w:p w14:paraId="195663A1"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16</w:t>
            </w:r>
          </w:p>
        </w:tc>
        <w:tc>
          <w:tcPr>
            <w:tcW w:w="304" w:type="pct"/>
            <w:vAlign w:val="center"/>
          </w:tcPr>
          <w:p w14:paraId="46041B08"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48</w:t>
            </w:r>
          </w:p>
        </w:tc>
        <w:tc>
          <w:tcPr>
            <w:tcW w:w="550" w:type="pct"/>
            <w:vAlign w:val="center"/>
          </w:tcPr>
          <w:p w14:paraId="3CBDD590"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2026</w:t>
            </w:r>
            <w:r>
              <w:rPr>
                <w:rFonts w:ascii="Times New Roman" w:eastAsia="宋体" w:hAnsi="Times New Roman" w:cs="Times New Roman" w:hint="eastAsia"/>
                <w:kern w:val="0"/>
                <w:sz w:val="18"/>
                <w:szCs w:val="18"/>
              </w:rPr>
              <w:t>秋</w:t>
            </w:r>
          </w:p>
        </w:tc>
        <w:tc>
          <w:tcPr>
            <w:tcW w:w="735" w:type="pct"/>
            <w:vAlign w:val="center"/>
          </w:tcPr>
          <w:p w14:paraId="4A22FC78"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语言文化学院</w:t>
            </w:r>
          </w:p>
        </w:tc>
        <w:tc>
          <w:tcPr>
            <w:tcW w:w="401" w:type="pct"/>
            <w:vAlign w:val="center"/>
          </w:tcPr>
          <w:p w14:paraId="5DED4C4D" w14:textId="77777777" w:rsidR="004B596D" w:rsidRDefault="001D6B31">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无</w:t>
            </w:r>
          </w:p>
        </w:tc>
      </w:tr>
      <w:tr w:rsidR="004B596D" w14:paraId="194C7ED6" w14:textId="77777777">
        <w:trPr>
          <w:trHeight w:val="379"/>
          <w:jc w:val="center"/>
        </w:trPr>
        <w:tc>
          <w:tcPr>
            <w:tcW w:w="326" w:type="pct"/>
            <w:vAlign w:val="center"/>
          </w:tcPr>
          <w:p w14:paraId="3939C1E3" w14:textId="77777777" w:rsidR="004B596D" w:rsidRDefault="001D6B31">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592" w:type="pct"/>
            <w:vAlign w:val="center"/>
          </w:tcPr>
          <w:p w14:paraId="5F0050FD"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hAnsi="Times New Roman" w:cs="Times New Roman"/>
                <w:kern w:val="0"/>
                <w:sz w:val="18"/>
                <w:szCs w:val="18"/>
              </w:rPr>
              <w:t>W219404</w:t>
            </w:r>
          </w:p>
        </w:tc>
        <w:tc>
          <w:tcPr>
            <w:tcW w:w="795" w:type="pct"/>
            <w:vAlign w:val="center"/>
          </w:tcPr>
          <w:p w14:paraId="212E5DEA" w14:textId="77777777" w:rsidR="004B596D" w:rsidRDefault="001D6B31">
            <w:pPr>
              <w:spacing w:line="280" w:lineRule="exact"/>
              <w:jc w:val="center"/>
              <w:rPr>
                <w:rFonts w:ascii="Times New Roman" w:eastAsia="宋体" w:hAnsi="Times New Roman" w:cs="Times New Roman"/>
                <w:kern w:val="0"/>
                <w:sz w:val="18"/>
                <w:szCs w:val="18"/>
              </w:rPr>
            </w:pPr>
            <w:r>
              <w:rPr>
                <w:rFonts w:ascii="宋体" w:eastAsia="宋体" w:hAnsi="宋体" w:cs="宋体" w:hint="eastAsia"/>
                <w:color w:val="000000" w:themeColor="text1"/>
                <w:sz w:val="18"/>
                <w:szCs w:val="18"/>
              </w:rPr>
              <w:t>商务俄语翻译</w:t>
            </w:r>
          </w:p>
        </w:tc>
        <w:tc>
          <w:tcPr>
            <w:tcW w:w="409" w:type="pct"/>
            <w:vAlign w:val="center"/>
          </w:tcPr>
          <w:p w14:paraId="38114505"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2.5</w:t>
            </w:r>
          </w:p>
        </w:tc>
        <w:tc>
          <w:tcPr>
            <w:tcW w:w="408" w:type="pct"/>
            <w:vAlign w:val="center"/>
          </w:tcPr>
          <w:p w14:paraId="78BB677F"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64</w:t>
            </w:r>
          </w:p>
        </w:tc>
        <w:tc>
          <w:tcPr>
            <w:tcW w:w="480" w:type="pct"/>
            <w:vAlign w:val="center"/>
          </w:tcPr>
          <w:p w14:paraId="0A5F8A9C"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16</w:t>
            </w:r>
          </w:p>
        </w:tc>
        <w:tc>
          <w:tcPr>
            <w:tcW w:w="304" w:type="pct"/>
            <w:vAlign w:val="center"/>
          </w:tcPr>
          <w:p w14:paraId="75205E6E"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48</w:t>
            </w:r>
          </w:p>
        </w:tc>
        <w:tc>
          <w:tcPr>
            <w:tcW w:w="550" w:type="pct"/>
            <w:vAlign w:val="center"/>
          </w:tcPr>
          <w:p w14:paraId="7533B0DC"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2026</w:t>
            </w:r>
            <w:r>
              <w:rPr>
                <w:rFonts w:ascii="Times New Roman" w:eastAsia="宋体" w:hAnsi="Times New Roman" w:cs="Times New Roman" w:hint="eastAsia"/>
                <w:kern w:val="0"/>
                <w:sz w:val="18"/>
                <w:szCs w:val="18"/>
              </w:rPr>
              <w:t>秋</w:t>
            </w:r>
          </w:p>
        </w:tc>
        <w:tc>
          <w:tcPr>
            <w:tcW w:w="735" w:type="pct"/>
            <w:vAlign w:val="center"/>
          </w:tcPr>
          <w:p w14:paraId="410F7CCC"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语言文化学院</w:t>
            </w:r>
          </w:p>
        </w:tc>
        <w:tc>
          <w:tcPr>
            <w:tcW w:w="401" w:type="pct"/>
            <w:vAlign w:val="center"/>
          </w:tcPr>
          <w:p w14:paraId="3C3DD169" w14:textId="77777777" w:rsidR="004B596D" w:rsidRDefault="001D6B31">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无</w:t>
            </w:r>
          </w:p>
        </w:tc>
      </w:tr>
      <w:tr w:rsidR="004B596D" w14:paraId="2856A711" w14:textId="77777777">
        <w:trPr>
          <w:trHeight w:val="379"/>
          <w:jc w:val="center"/>
        </w:trPr>
        <w:tc>
          <w:tcPr>
            <w:tcW w:w="326" w:type="pct"/>
            <w:vAlign w:val="center"/>
          </w:tcPr>
          <w:p w14:paraId="7E36D00B" w14:textId="77777777" w:rsidR="004B596D" w:rsidRDefault="001D6B31">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592" w:type="pct"/>
            <w:vAlign w:val="center"/>
          </w:tcPr>
          <w:p w14:paraId="2088E369"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hAnsi="Times New Roman" w:cs="Times New Roman"/>
                <w:kern w:val="0"/>
                <w:sz w:val="18"/>
                <w:szCs w:val="18"/>
              </w:rPr>
              <w:t>W319405</w:t>
            </w:r>
          </w:p>
        </w:tc>
        <w:tc>
          <w:tcPr>
            <w:tcW w:w="795" w:type="pct"/>
            <w:vAlign w:val="center"/>
          </w:tcPr>
          <w:p w14:paraId="0CCD1341" w14:textId="77777777" w:rsidR="004B596D" w:rsidRDefault="001D6B31">
            <w:pPr>
              <w:spacing w:line="280" w:lineRule="exact"/>
              <w:jc w:val="center"/>
              <w:rPr>
                <w:rFonts w:ascii="Times New Roman" w:eastAsia="宋体" w:hAnsi="Times New Roman" w:cs="Times New Roman"/>
                <w:kern w:val="0"/>
                <w:sz w:val="18"/>
                <w:szCs w:val="18"/>
              </w:rPr>
            </w:pPr>
            <w:r>
              <w:rPr>
                <w:rFonts w:ascii="宋体" w:eastAsia="宋体" w:hAnsi="宋体" w:cs="宋体" w:hint="eastAsia"/>
                <w:color w:val="000000" w:themeColor="text1"/>
                <w:sz w:val="18"/>
                <w:szCs w:val="18"/>
              </w:rPr>
              <w:t>俄语国家概况</w:t>
            </w:r>
          </w:p>
        </w:tc>
        <w:tc>
          <w:tcPr>
            <w:tcW w:w="409" w:type="pct"/>
            <w:vAlign w:val="center"/>
          </w:tcPr>
          <w:p w14:paraId="34BA826D"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2.5</w:t>
            </w:r>
          </w:p>
        </w:tc>
        <w:tc>
          <w:tcPr>
            <w:tcW w:w="408" w:type="pct"/>
            <w:vAlign w:val="center"/>
          </w:tcPr>
          <w:p w14:paraId="06303A07"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64</w:t>
            </w:r>
          </w:p>
        </w:tc>
        <w:tc>
          <w:tcPr>
            <w:tcW w:w="480" w:type="pct"/>
            <w:vAlign w:val="center"/>
          </w:tcPr>
          <w:p w14:paraId="478F2965"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16</w:t>
            </w:r>
          </w:p>
        </w:tc>
        <w:tc>
          <w:tcPr>
            <w:tcW w:w="304" w:type="pct"/>
            <w:vAlign w:val="center"/>
          </w:tcPr>
          <w:p w14:paraId="5C93C1B7"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48</w:t>
            </w:r>
          </w:p>
        </w:tc>
        <w:tc>
          <w:tcPr>
            <w:tcW w:w="550" w:type="pct"/>
            <w:vAlign w:val="center"/>
          </w:tcPr>
          <w:p w14:paraId="5C236B48"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2027</w:t>
            </w:r>
            <w:r>
              <w:rPr>
                <w:rFonts w:ascii="Times New Roman" w:eastAsia="宋体" w:hAnsi="Times New Roman" w:cs="Times New Roman" w:hint="eastAsia"/>
                <w:kern w:val="0"/>
                <w:sz w:val="18"/>
                <w:szCs w:val="18"/>
              </w:rPr>
              <w:t>春</w:t>
            </w:r>
          </w:p>
        </w:tc>
        <w:tc>
          <w:tcPr>
            <w:tcW w:w="735" w:type="pct"/>
            <w:vAlign w:val="center"/>
          </w:tcPr>
          <w:p w14:paraId="4974D7F9"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语言文化学院</w:t>
            </w:r>
          </w:p>
        </w:tc>
        <w:tc>
          <w:tcPr>
            <w:tcW w:w="401" w:type="pct"/>
            <w:vAlign w:val="center"/>
          </w:tcPr>
          <w:p w14:paraId="18531956" w14:textId="77777777" w:rsidR="004B596D" w:rsidRDefault="001D6B31">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无</w:t>
            </w:r>
          </w:p>
        </w:tc>
      </w:tr>
      <w:tr w:rsidR="004B596D" w14:paraId="68CFDF20" w14:textId="77777777">
        <w:trPr>
          <w:trHeight w:val="379"/>
          <w:jc w:val="center"/>
        </w:trPr>
        <w:tc>
          <w:tcPr>
            <w:tcW w:w="326" w:type="pct"/>
            <w:vAlign w:val="center"/>
          </w:tcPr>
          <w:p w14:paraId="5B56A346" w14:textId="77777777" w:rsidR="004B596D" w:rsidRDefault="001D6B31">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592" w:type="pct"/>
            <w:vAlign w:val="center"/>
          </w:tcPr>
          <w:p w14:paraId="01D77F9A"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hAnsi="Times New Roman" w:cs="Times New Roman"/>
                <w:kern w:val="0"/>
                <w:sz w:val="18"/>
                <w:szCs w:val="18"/>
              </w:rPr>
              <w:t>W319406</w:t>
            </w:r>
          </w:p>
        </w:tc>
        <w:tc>
          <w:tcPr>
            <w:tcW w:w="795" w:type="pct"/>
            <w:vAlign w:val="center"/>
          </w:tcPr>
          <w:p w14:paraId="0BB8FC4C" w14:textId="77777777" w:rsidR="004B596D" w:rsidRDefault="001D6B31">
            <w:pPr>
              <w:spacing w:line="280" w:lineRule="exact"/>
              <w:jc w:val="center"/>
              <w:rPr>
                <w:rFonts w:ascii="Times New Roman" w:eastAsia="宋体" w:hAnsi="Times New Roman" w:cs="Times New Roman"/>
                <w:kern w:val="0"/>
                <w:sz w:val="18"/>
                <w:szCs w:val="18"/>
              </w:rPr>
            </w:pPr>
            <w:r>
              <w:rPr>
                <w:rFonts w:ascii="宋体" w:eastAsia="宋体" w:hAnsi="宋体" w:cs="宋体" w:hint="eastAsia"/>
                <w:color w:val="000000" w:themeColor="text1"/>
                <w:sz w:val="18"/>
                <w:szCs w:val="18"/>
              </w:rPr>
              <w:t>跨文化沟通</w:t>
            </w:r>
          </w:p>
        </w:tc>
        <w:tc>
          <w:tcPr>
            <w:tcW w:w="409" w:type="pct"/>
            <w:vAlign w:val="center"/>
          </w:tcPr>
          <w:p w14:paraId="2D1B70EF"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2.5</w:t>
            </w:r>
          </w:p>
        </w:tc>
        <w:tc>
          <w:tcPr>
            <w:tcW w:w="408" w:type="pct"/>
            <w:vAlign w:val="center"/>
          </w:tcPr>
          <w:p w14:paraId="2E6E9A05"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64</w:t>
            </w:r>
          </w:p>
        </w:tc>
        <w:tc>
          <w:tcPr>
            <w:tcW w:w="480" w:type="pct"/>
            <w:vAlign w:val="center"/>
          </w:tcPr>
          <w:p w14:paraId="79D891F1"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16</w:t>
            </w:r>
          </w:p>
        </w:tc>
        <w:tc>
          <w:tcPr>
            <w:tcW w:w="304" w:type="pct"/>
            <w:vAlign w:val="center"/>
          </w:tcPr>
          <w:p w14:paraId="56B4D642"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48</w:t>
            </w:r>
          </w:p>
        </w:tc>
        <w:tc>
          <w:tcPr>
            <w:tcW w:w="550" w:type="pct"/>
            <w:vAlign w:val="center"/>
          </w:tcPr>
          <w:p w14:paraId="43085691"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2027</w:t>
            </w:r>
            <w:r>
              <w:rPr>
                <w:rFonts w:ascii="Times New Roman" w:eastAsia="宋体" w:hAnsi="Times New Roman" w:cs="Times New Roman" w:hint="eastAsia"/>
                <w:kern w:val="0"/>
                <w:sz w:val="18"/>
                <w:szCs w:val="18"/>
              </w:rPr>
              <w:t>春</w:t>
            </w:r>
          </w:p>
        </w:tc>
        <w:tc>
          <w:tcPr>
            <w:tcW w:w="735" w:type="pct"/>
            <w:vAlign w:val="center"/>
          </w:tcPr>
          <w:p w14:paraId="35E9A91F"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语言文化学院</w:t>
            </w:r>
          </w:p>
        </w:tc>
        <w:tc>
          <w:tcPr>
            <w:tcW w:w="401" w:type="pct"/>
            <w:vAlign w:val="center"/>
          </w:tcPr>
          <w:p w14:paraId="62FDD403" w14:textId="77777777" w:rsidR="004B596D" w:rsidRDefault="001D6B31">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无</w:t>
            </w:r>
          </w:p>
        </w:tc>
      </w:tr>
      <w:tr w:rsidR="004B596D" w14:paraId="732779CB" w14:textId="77777777">
        <w:trPr>
          <w:trHeight w:val="378"/>
          <w:jc w:val="center"/>
        </w:trPr>
        <w:tc>
          <w:tcPr>
            <w:tcW w:w="1713" w:type="pct"/>
            <w:gridSpan w:val="3"/>
          </w:tcPr>
          <w:p w14:paraId="0F8B7C3A"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小计</w:t>
            </w:r>
          </w:p>
        </w:tc>
        <w:tc>
          <w:tcPr>
            <w:tcW w:w="409" w:type="pct"/>
            <w:vAlign w:val="center"/>
          </w:tcPr>
          <w:p w14:paraId="577AD2EA"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15</w:t>
            </w:r>
          </w:p>
        </w:tc>
        <w:tc>
          <w:tcPr>
            <w:tcW w:w="408" w:type="pct"/>
            <w:vAlign w:val="center"/>
          </w:tcPr>
          <w:p w14:paraId="292B738A"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384</w:t>
            </w:r>
          </w:p>
        </w:tc>
        <w:tc>
          <w:tcPr>
            <w:tcW w:w="480" w:type="pct"/>
            <w:vAlign w:val="center"/>
          </w:tcPr>
          <w:p w14:paraId="6FFF8EDA"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96</w:t>
            </w:r>
          </w:p>
        </w:tc>
        <w:tc>
          <w:tcPr>
            <w:tcW w:w="304" w:type="pct"/>
            <w:vAlign w:val="center"/>
          </w:tcPr>
          <w:p w14:paraId="7527A689" w14:textId="77777777" w:rsidR="004B596D" w:rsidRDefault="001D6B31">
            <w:pPr>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288</w:t>
            </w:r>
          </w:p>
        </w:tc>
        <w:tc>
          <w:tcPr>
            <w:tcW w:w="550" w:type="pct"/>
            <w:vAlign w:val="center"/>
          </w:tcPr>
          <w:p w14:paraId="3E24D7C7" w14:textId="77777777" w:rsidR="004B596D" w:rsidRDefault="004B596D">
            <w:pPr>
              <w:spacing w:line="280" w:lineRule="exact"/>
              <w:jc w:val="center"/>
              <w:rPr>
                <w:rFonts w:ascii="Times New Roman" w:eastAsia="宋体" w:hAnsi="Times New Roman" w:cs="Times New Roman"/>
                <w:kern w:val="0"/>
                <w:sz w:val="18"/>
                <w:szCs w:val="18"/>
              </w:rPr>
            </w:pPr>
          </w:p>
        </w:tc>
        <w:tc>
          <w:tcPr>
            <w:tcW w:w="735" w:type="pct"/>
            <w:vAlign w:val="center"/>
          </w:tcPr>
          <w:p w14:paraId="0F6ACD09" w14:textId="77777777" w:rsidR="004B596D" w:rsidRDefault="004B596D">
            <w:pPr>
              <w:spacing w:line="280" w:lineRule="exact"/>
              <w:jc w:val="center"/>
              <w:rPr>
                <w:rFonts w:ascii="Times New Roman" w:eastAsia="宋体" w:hAnsi="Times New Roman" w:cs="Times New Roman"/>
                <w:kern w:val="0"/>
                <w:sz w:val="18"/>
                <w:szCs w:val="18"/>
              </w:rPr>
            </w:pPr>
          </w:p>
        </w:tc>
        <w:tc>
          <w:tcPr>
            <w:tcW w:w="401" w:type="pct"/>
            <w:vAlign w:val="center"/>
          </w:tcPr>
          <w:p w14:paraId="1703A3E9" w14:textId="77777777" w:rsidR="004B596D" w:rsidRDefault="004B596D">
            <w:pPr>
              <w:widowControl/>
              <w:spacing w:line="280" w:lineRule="exact"/>
              <w:jc w:val="center"/>
              <w:rPr>
                <w:rFonts w:ascii="Times New Roman" w:eastAsia="宋体" w:hAnsi="Times New Roman" w:cs="Times New Roman"/>
                <w:kern w:val="0"/>
                <w:sz w:val="18"/>
                <w:szCs w:val="18"/>
              </w:rPr>
            </w:pPr>
          </w:p>
        </w:tc>
      </w:tr>
    </w:tbl>
    <w:bookmarkEnd w:id="1"/>
    <w:bookmarkEnd w:id="2"/>
    <w:p w14:paraId="463D3B6A" w14:textId="77777777" w:rsidR="004B596D" w:rsidRDefault="001D6B31">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1.排班方式：单独编班，独立开班授课</w:t>
      </w:r>
    </w:p>
    <w:p w14:paraId="72A559BC" w14:textId="77777777" w:rsidR="004B596D" w:rsidRDefault="001D6B31">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2.开课时间：自2026年春季学期起开课</w:t>
      </w:r>
    </w:p>
    <w:p w14:paraId="76A908CF" w14:textId="77777777" w:rsidR="004B596D" w:rsidRDefault="001D6B31">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3.上课时间：各门课程均利用晚上或周末授课，具体课程开始时间待学生报名后确定。</w:t>
      </w:r>
    </w:p>
    <w:p w14:paraId="27888ADA" w14:textId="77777777" w:rsidR="004B596D" w:rsidRDefault="001D6B31">
      <w:pPr>
        <w:pStyle w:val="a7"/>
        <w:widowControl/>
        <w:numPr>
          <w:ilvl w:val="0"/>
          <w:numId w:val="1"/>
        </w:numPr>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收费标准</w:t>
      </w:r>
    </w:p>
    <w:p w14:paraId="541A5D6B" w14:textId="77777777" w:rsidR="004B596D" w:rsidRDefault="001D6B31">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微专业修读实行学分制收费管理，具体收费标准以陕西省物价部门批复为准。</w:t>
      </w:r>
    </w:p>
    <w:p w14:paraId="22FF2C5D" w14:textId="77777777" w:rsidR="004B596D" w:rsidRDefault="001D6B31">
      <w:pPr>
        <w:pStyle w:val="a7"/>
        <w:widowControl/>
        <w:shd w:val="clear" w:color="auto" w:fill="FFFFFF"/>
        <w:spacing w:line="560" w:lineRule="exact"/>
        <w:ind w:firstLineChars="200" w:firstLine="640"/>
        <w:rPr>
          <w:rFonts w:ascii="Arial" w:eastAsia="仿宋_GB2312" w:hAnsi="Arial" w:cs="Arial"/>
          <w:sz w:val="32"/>
          <w:szCs w:val="32"/>
        </w:rPr>
      </w:pPr>
      <w:r>
        <w:rPr>
          <w:rFonts w:ascii="Arial" w:eastAsia="仿宋_GB2312" w:hAnsi="Arial" w:cs="Arial" w:hint="eastAsia"/>
          <w:sz w:val="32"/>
          <w:szCs w:val="32"/>
        </w:rPr>
        <w:t>首批微专业面向</w:t>
      </w:r>
      <w:r>
        <w:rPr>
          <w:rFonts w:ascii="仿宋" w:eastAsia="仿宋" w:hAnsi="仿宋" w:cs="仿宋" w:hint="eastAsia"/>
          <w:sz w:val="32"/>
          <w:szCs w:val="32"/>
        </w:rPr>
        <w:t>2026</w:t>
      </w:r>
      <w:r>
        <w:rPr>
          <w:rFonts w:ascii="Arial" w:eastAsia="仿宋_GB2312" w:hAnsi="Arial" w:cs="Arial" w:hint="eastAsia"/>
          <w:sz w:val="32"/>
          <w:szCs w:val="32"/>
        </w:rPr>
        <w:t>年招收首届学生，学校不收取学费。</w:t>
      </w:r>
    </w:p>
    <w:p w14:paraId="290CBD0B" w14:textId="77777777" w:rsidR="004B596D" w:rsidRDefault="001D6B31">
      <w:pPr>
        <w:pStyle w:val="a7"/>
        <w:widowControl/>
        <w:numPr>
          <w:ilvl w:val="0"/>
          <w:numId w:val="1"/>
        </w:numPr>
        <w:shd w:val="clear" w:color="auto" w:fill="FFFFFF"/>
        <w:spacing w:line="560" w:lineRule="exact"/>
        <w:ind w:firstLineChars="200" w:firstLine="640"/>
        <w:rPr>
          <w:rFonts w:ascii="黑体" w:eastAsia="黑体" w:hAnsi="黑体" w:cs="黑体"/>
          <w:sz w:val="32"/>
          <w:szCs w:val="32"/>
        </w:rPr>
      </w:pPr>
      <w:r>
        <w:rPr>
          <w:rFonts w:ascii="黑体" w:eastAsia="黑体" w:hAnsi="黑体" w:cs="黑体"/>
          <w:sz w:val="32"/>
          <w:szCs w:val="32"/>
        </w:rPr>
        <w:t>报名与选拔方式</w:t>
      </w:r>
    </w:p>
    <w:p w14:paraId="7F027F0F" w14:textId="77777777" w:rsidR="004B596D" w:rsidRDefault="001D6B31">
      <w:pPr>
        <w:pStyle w:val="a7"/>
        <w:widowControl/>
        <w:shd w:val="clear" w:color="auto" w:fill="FFFFFF"/>
        <w:spacing w:line="56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报名方式：</w:t>
      </w:r>
    </w:p>
    <w:p w14:paraId="4651AD7B" w14:textId="4EFE3CC8" w:rsidR="004B596D" w:rsidRDefault="001D6B31">
      <w:pPr>
        <w:adjustRightInd w:val="0"/>
        <w:snapToGrid w:val="0"/>
        <w:spacing w:line="56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学生通过语言文化学院官方网站，查阅《俄语微专业招生简章》，对照简章明确的报名条件完成资格自查，确认自身符合报名要求后</w:t>
      </w:r>
      <w:r w:rsidRPr="003D0E0A">
        <w:rPr>
          <w:rFonts w:ascii="Times New Roman" w:eastAsia="仿宋" w:hAnsi="Times New Roman" w:hint="eastAsia"/>
          <w:b/>
          <w:bCs/>
          <w:color w:val="000000" w:themeColor="text1"/>
          <w:sz w:val="32"/>
          <w:szCs w:val="32"/>
        </w:rPr>
        <w:t>4</w:t>
      </w:r>
      <w:r w:rsidRPr="003D0E0A">
        <w:rPr>
          <w:rFonts w:ascii="Times New Roman" w:eastAsia="仿宋" w:hAnsi="Times New Roman" w:hint="eastAsia"/>
          <w:b/>
          <w:bCs/>
          <w:color w:val="000000" w:themeColor="text1"/>
          <w:sz w:val="32"/>
          <w:szCs w:val="32"/>
        </w:rPr>
        <w:t>月</w:t>
      </w:r>
      <w:r w:rsidR="00393AE2">
        <w:rPr>
          <w:rFonts w:ascii="Times New Roman" w:eastAsia="仿宋" w:hAnsi="Times New Roman"/>
          <w:b/>
          <w:bCs/>
          <w:color w:val="000000" w:themeColor="text1"/>
          <w:sz w:val="32"/>
          <w:szCs w:val="32"/>
        </w:rPr>
        <w:t>14</w:t>
      </w:r>
      <w:r w:rsidRPr="003D0E0A">
        <w:rPr>
          <w:rFonts w:ascii="Times New Roman" w:eastAsia="仿宋" w:hAnsi="Times New Roman" w:hint="eastAsia"/>
          <w:b/>
          <w:bCs/>
          <w:color w:val="000000" w:themeColor="text1"/>
          <w:sz w:val="32"/>
          <w:szCs w:val="32"/>
        </w:rPr>
        <w:t>日</w:t>
      </w:r>
      <w:r w:rsidR="004E1338" w:rsidRPr="003D0E0A">
        <w:rPr>
          <w:rFonts w:ascii="Times New Roman" w:eastAsia="仿宋" w:hAnsi="Times New Roman" w:hint="eastAsia"/>
          <w:b/>
          <w:bCs/>
          <w:color w:val="000000" w:themeColor="text1"/>
          <w:sz w:val="32"/>
          <w:szCs w:val="32"/>
        </w:rPr>
        <w:t>1</w:t>
      </w:r>
      <w:r w:rsidR="004E1338" w:rsidRPr="003D0E0A">
        <w:rPr>
          <w:rFonts w:ascii="Times New Roman" w:eastAsia="仿宋" w:hAnsi="Times New Roman"/>
          <w:b/>
          <w:bCs/>
          <w:color w:val="000000" w:themeColor="text1"/>
          <w:sz w:val="32"/>
          <w:szCs w:val="32"/>
        </w:rPr>
        <w:t>7</w:t>
      </w:r>
      <w:r w:rsidR="004E1338" w:rsidRPr="003D0E0A">
        <w:rPr>
          <w:rFonts w:ascii="Times New Roman" w:eastAsia="仿宋" w:hAnsi="Times New Roman" w:hint="eastAsia"/>
          <w:b/>
          <w:bCs/>
          <w:color w:val="000000" w:themeColor="text1"/>
          <w:sz w:val="32"/>
          <w:szCs w:val="32"/>
        </w:rPr>
        <w:t>：</w:t>
      </w:r>
      <w:r w:rsidR="004E1338" w:rsidRPr="003D0E0A">
        <w:rPr>
          <w:rFonts w:ascii="Times New Roman" w:eastAsia="仿宋" w:hAnsi="Times New Roman" w:hint="eastAsia"/>
          <w:b/>
          <w:bCs/>
          <w:color w:val="000000" w:themeColor="text1"/>
          <w:sz w:val="32"/>
          <w:szCs w:val="32"/>
        </w:rPr>
        <w:t>0</w:t>
      </w:r>
      <w:r w:rsidR="004E1338" w:rsidRPr="003D0E0A">
        <w:rPr>
          <w:rFonts w:ascii="Times New Roman" w:eastAsia="仿宋" w:hAnsi="Times New Roman"/>
          <w:b/>
          <w:bCs/>
          <w:color w:val="000000" w:themeColor="text1"/>
          <w:sz w:val="32"/>
          <w:szCs w:val="32"/>
        </w:rPr>
        <w:t>0</w:t>
      </w:r>
      <w:r w:rsidR="004E1338" w:rsidRPr="003D0E0A">
        <w:rPr>
          <w:rFonts w:ascii="Times New Roman" w:eastAsia="仿宋" w:hAnsi="Times New Roman" w:hint="eastAsia"/>
          <w:b/>
          <w:bCs/>
          <w:color w:val="000000" w:themeColor="text1"/>
          <w:sz w:val="32"/>
          <w:szCs w:val="32"/>
        </w:rPr>
        <w:t>前</w:t>
      </w:r>
      <w:r>
        <w:rPr>
          <w:rFonts w:ascii="Times New Roman" w:eastAsia="仿宋" w:hAnsi="Times New Roman" w:hint="eastAsia"/>
          <w:color w:val="000000" w:themeColor="text1"/>
          <w:sz w:val="32"/>
          <w:szCs w:val="32"/>
        </w:rPr>
        <w:t>将以下纸质版报名材料现场提交至</w:t>
      </w:r>
      <w:r>
        <w:rPr>
          <w:rFonts w:ascii="Times New Roman" w:eastAsia="仿宋" w:hAnsi="Times New Roman" w:cs="Times New Roman"/>
          <w:color w:val="000000" w:themeColor="text1"/>
          <w:sz w:val="32"/>
          <w:szCs w:val="32"/>
        </w:rPr>
        <w:t>语言文化学院</w:t>
      </w:r>
      <w:r>
        <w:rPr>
          <w:rFonts w:ascii="Times New Roman" w:eastAsia="仿宋" w:hAnsi="Times New Roman" w:cs="Times New Roman"/>
          <w:color w:val="000000" w:themeColor="text1"/>
          <w:sz w:val="32"/>
          <w:szCs w:val="32"/>
        </w:rPr>
        <w:t>N7</w:t>
      </w:r>
      <w:r>
        <w:rPr>
          <w:rFonts w:ascii="Times New Roman" w:eastAsia="仿宋" w:hAnsi="Times New Roman" w:cs="Times New Roman" w:hint="eastAsia"/>
          <w:color w:val="000000" w:themeColor="text1"/>
          <w:sz w:val="32"/>
          <w:szCs w:val="32"/>
        </w:rPr>
        <w:t>315</w:t>
      </w:r>
      <w:r>
        <w:rPr>
          <w:rFonts w:ascii="Times New Roman" w:eastAsia="仿宋" w:hAnsi="Times New Roman" w:cs="Times New Roman" w:hint="eastAsia"/>
          <w:color w:val="000000" w:themeColor="text1"/>
          <w:sz w:val="32"/>
          <w:szCs w:val="32"/>
        </w:rPr>
        <w:t>办公室</w:t>
      </w:r>
      <w:r>
        <w:rPr>
          <w:rFonts w:ascii="Times New Roman" w:eastAsia="仿宋" w:hAnsi="Times New Roman" w:hint="eastAsia"/>
          <w:color w:val="000000" w:themeColor="text1"/>
          <w:sz w:val="32"/>
          <w:szCs w:val="32"/>
        </w:rPr>
        <w:t>：</w:t>
      </w:r>
    </w:p>
    <w:p w14:paraId="15CE00CB" w14:textId="77777777" w:rsidR="004B596D" w:rsidRDefault="001D6B31">
      <w:pPr>
        <w:numPr>
          <w:ilvl w:val="0"/>
          <w:numId w:val="2"/>
        </w:numPr>
        <w:adjustRightInd w:val="0"/>
        <w:snapToGrid w:val="0"/>
        <w:spacing w:line="56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《俄语（国际交流与合作）微专业报名表》，申请表须由学生本人亲笔填写、签字确认，内容需完整真实，不得空项；</w:t>
      </w:r>
    </w:p>
    <w:p w14:paraId="632545B1" w14:textId="77777777" w:rsidR="004B596D" w:rsidRDefault="001D6B31">
      <w:pPr>
        <w:numPr>
          <w:ilvl w:val="0"/>
          <w:numId w:val="2"/>
        </w:numPr>
        <w:adjustRightInd w:val="0"/>
        <w:snapToGrid w:val="0"/>
        <w:spacing w:line="56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本人在校期间已修课程正式成绩单，成绩单加盖所在学院公章；</w:t>
      </w:r>
    </w:p>
    <w:p w14:paraId="2B25CE3D" w14:textId="77777777" w:rsidR="004B596D" w:rsidRDefault="001D6B31">
      <w:pPr>
        <w:numPr>
          <w:ilvl w:val="0"/>
          <w:numId w:val="2"/>
        </w:numPr>
        <w:adjustRightInd w:val="0"/>
        <w:snapToGrid w:val="0"/>
        <w:spacing w:line="560" w:lineRule="exact"/>
        <w:ind w:firstLineChars="200" w:firstLine="640"/>
        <w:rPr>
          <w:rFonts w:ascii="仿宋" w:eastAsia="仿宋" w:hAnsi="仿宋" w:cs="仿宋"/>
          <w:b/>
          <w:bCs/>
          <w:color w:val="000000" w:themeColor="text1"/>
          <w:sz w:val="32"/>
          <w:szCs w:val="32"/>
        </w:rPr>
      </w:pPr>
      <w:r>
        <w:rPr>
          <w:rFonts w:ascii="Times New Roman" w:eastAsia="仿宋" w:hAnsi="Times New Roman" w:hint="eastAsia"/>
          <w:color w:val="000000" w:themeColor="text1"/>
          <w:sz w:val="32"/>
          <w:szCs w:val="32"/>
        </w:rPr>
        <w:t>可证明个人语言学习能力、综合素质的相关佐证材料（如外语等级证书、竞赛获奖证书、相关实践经历证明等）。</w:t>
      </w:r>
    </w:p>
    <w:p w14:paraId="7B748099" w14:textId="77777777" w:rsidR="004B596D" w:rsidRDefault="001D6B31">
      <w:pPr>
        <w:pStyle w:val="a7"/>
        <w:widowControl/>
        <w:shd w:val="clear" w:color="auto" w:fill="FFFFFF"/>
        <w:spacing w:line="560" w:lineRule="exact"/>
        <w:ind w:firstLineChars="200" w:firstLine="643"/>
        <w:rPr>
          <w:rFonts w:ascii="仿宋" w:eastAsia="仿宋" w:hAnsi="仿宋" w:cs="仿宋"/>
          <w:b/>
          <w:bCs/>
          <w:color w:val="000000" w:themeColor="text1"/>
          <w:sz w:val="32"/>
          <w:szCs w:val="32"/>
        </w:rPr>
      </w:pPr>
      <w:r>
        <w:rPr>
          <w:rFonts w:ascii="仿宋" w:eastAsia="仿宋" w:hAnsi="仿宋" w:cs="仿宋"/>
          <w:b/>
          <w:bCs/>
          <w:color w:val="000000" w:themeColor="text1"/>
          <w:sz w:val="32"/>
          <w:szCs w:val="32"/>
        </w:rPr>
        <w:t>选拔方式：</w:t>
      </w:r>
    </w:p>
    <w:p w14:paraId="550568EA" w14:textId="77777777" w:rsidR="004B596D" w:rsidRDefault="001D6B31">
      <w:pPr>
        <w:pStyle w:val="a7"/>
        <w:widowControl/>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1.报名工作结束后，语言文化学院成立俄语微专业招生工作小组，全面负责报名材料审核、考核组织实施、录取结果认定、异议复核处理等工作；</w:t>
      </w:r>
    </w:p>
    <w:p w14:paraId="2602D426" w14:textId="21D92A6D" w:rsidR="004B596D" w:rsidRDefault="001D6B31">
      <w:pPr>
        <w:pStyle w:val="a7"/>
        <w:widowControl/>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2.组建不少于5人的专业考核评委组，由俄语专业负责人及专业骨干教师等组成；根据学生报名情况，</w:t>
      </w:r>
      <w:r>
        <w:rPr>
          <w:rFonts w:ascii="仿宋" w:eastAsia="仿宋" w:hAnsi="仿宋" w:cs="仿宋" w:hint="eastAsia"/>
          <w:b/>
          <w:bCs/>
          <w:color w:val="000000" w:themeColor="text1"/>
          <w:sz w:val="32"/>
          <w:szCs w:val="32"/>
        </w:rPr>
        <w:t>4月</w:t>
      </w:r>
      <w:r w:rsidR="00F548F1">
        <w:rPr>
          <w:rFonts w:ascii="仿宋" w:eastAsia="仿宋" w:hAnsi="仿宋" w:cs="仿宋"/>
          <w:b/>
          <w:bCs/>
          <w:color w:val="000000" w:themeColor="text1"/>
          <w:sz w:val="32"/>
          <w:szCs w:val="32"/>
        </w:rPr>
        <w:t>20</w:t>
      </w:r>
      <w:r>
        <w:rPr>
          <w:rFonts w:ascii="仿宋" w:eastAsia="仿宋" w:hAnsi="仿宋" w:cs="仿宋" w:hint="eastAsia"/>
          <w:b/>
          <w:bCs/>
          <w:color w:val="000000" w:themeColor="text1"/>
          <w:sz w:val="32"/>
          <w:szCs w:val="32"/>
        </w:rPr>
        <w:t>日</w:t>
      </w:r>
      <w:r>
        <w:rPr>
          <w:rFonts w:ascii="仿宋" w:eastAsia="仿宋" w:hAnsi="仿宋" w:cs="仿宋" w:hint="eastAsia"/>
          <w:color w:val="000000" w:themeColor="text1"/>
          <w:sz w:val="32"/>
          <w:szCs w:val="32"/>
        </w:rPr>
        <w:t>前开展综合面试考核工作（</w:t>
      </w:r>
      <w:r>
        <w:rPr>
          <w:rFonts w:ascii="仿宋" w:eastAsia="仿宋" w:hAnsi="仿宋" w:cs="仿宋" w:hint="eastAsia"/>
          <w:b/>
          <w:bCs/>
          <w:color w:val="000000" w:themeColor="text1"/>
          <w:sz w:val="32"/>
          <w:szCs w:val="32"/>
        </w:rPr>
        <w:t>具体时间地点另行通知</w:t>
      </w:r>
      <w:r>
        <w:rPr>
          <w:rFonts w:ascii="仿宋" w:eastAsia="仿宋" w:hAnsi="仿宋" w:cs="仿宋" w:hint="eastAsia"/>
          <w:color w:val="000000" w:themeColor="text1"/>
          <w:sz w:val="32"/>
          <w:szCs w:val="32"/>
        </w:rPr>
        <w:t>），重点考察考生的学</w:t>
      </w:r>
      <w:r>
        <w:rPr>
          <w:rFonts w:ascii="仿宋" w:eastAsia="仿宋" w:hAnsi="仿宋" w:cs="仿宋" w:hint="eastAsia"/>
          <w:color w:val="000000" w:themeColor="text1"/>
          <w:sz w:val="32"/>
          <w:szCs w:val="32"/>
        </w:rPr>
        <w:lastRenderedPageBreak/>
        <w:t>习动机、语言表达能力、时间规划与学习自律性等，全面评估考生完成微专业学业的综合潜力。</w:t>
      </w:r>
    </w:p>
    <w:p w14:paraId="6175C888" w14:textId="77777777" w:rsidR="004B596D" w:rsidRDefault="001D6B31">
      <w:pPr>
        <w:pStyle w:val="a7"/>
        <w:widowControl/>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3.按照面试成绩从高到低录取拟接收学生，并在学院官网公示无异议后，上报学校。</w:t>
      </w:r>
    </w:p>
    <w:p w14:paraId="1D0C29D8" w14:textId="77777777" w:rsidR="004B596D" w:rsidRDefault="001D6B31">
      <w:pPr>
        <w:pStyle w:val="a7"/>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sz w:val="32"/>
          <w:szCs w:val="32"/>
        </w:rPr>
        <w:t>八、联系方式</w:t>
      </w:r>
    </w:p>
    <w:p w14:paraId="3E386AC3" w14:textId="77777777" w:rsidR="004B596D" w:rsidRDefault="001D6B31">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w:t>
      </w:r>
      <w:r>
        <w:rPr>
          <w:rFonts w:ascii="仿宋" w:eastAsia="仿宋" w:hAnsi="仿宋" w:cs="仿宋"/>
          <w:sz w:val="32"/>
          <w:szCs w:val="32"/>
        </w:rPr>
        <w:t xml:space="preserve"> </w:t>
      </w:r>
      <w:r>
        <w:rPr>
          <w:rFonts w:ascii="仿宋" w:eastAsia="仿宋" w:hAnsi="仿宋" w:cs="仿宋" w:hint="eastAsia"/>
          <w:sz w:val="32"/>
          <w:szCs w:val="32"/>
        </w:rPr>
        <w:t xml:space="preserve"> 刘老师  李老师 </w:t>
      </w:r>
    </w:p>
    <w:p w14:paraId="3FEDF49A" w14:textId="77777777" w:rsidR="004B596D" w:rsidRDefault="001D6B31">
      <w:pPr>
        <w:pStyle w:val="a7"/>
        <w:widowControl/>
        <w:shd w:val="clear" w:color="auto" w:fill="FFFFFF"/>
        <w:spacing w:line="56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联系电话</w:t>
      </w:r>
      <w:r>
        <w:rPr>
          <w:rFonts w:ascii="Times New Roman" w:eastAsia="仿宋" w:hAnsi="Times New Roman" w:cs="Times New Roman"/>
          <w:sz w:val="32"/>
          <w:szCs w:val="32"/>
        </w:rPr>
        <w:t>：</w:t>
      </w:r>
      <w:r>
        <w:rPr>
          <w:rFonts w:ascii="Times New Roman" w:eastAsia="仿宋" w:hAnsi="Times New Roman" w:cs="Times New Roman" w:hint="eastAsia"/>
          <w:sz w:val="32"/>
          <w:szCs w:val="32"/>
        </w:rPr>
        <w:t>87092329</w:t>
      </w:r>
    </w:p>
    <w:p w14:paraId="72669152" w14:textId="77777777" w:rsidR="004B596D" w:rsidRDefault="001D6B31">
      <w:pPr>
        <w:pStyle w:val="a7"/>
        <w:widowControl/>
        <w:shd w:val="clear" w:color="auto" w:fill="FFFFFF"/>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咨询地点：语言文化学院</w:t>
      </w:r>
      <w:r>
        <w:rPr>
          <w:rFonts w:ascii="Times New Roman" w:eastAsia="仿宋" w:hAnsi="Times New Roman" w:cs="Times New Roman" w:hint="eastAsia"/>
          <w:sz w:val="32"/>
          <w:szCs w:val="32"/>
        </w:rPr>
        <w:t>7315</w:t>
      </w:r>
    </w:p>
    <w:p w14:paraId="0C035399" w14:textId="77777777" w:rsidR="004B596D" w:rsidRDefault="004B596D">
      <w:pPr>
        <w:rPr>
          <w:rFonts w:ascii="仿宋" w:eastAsia="仿宋" w:hAnsi="仿宋" w:cs="仿宋"/>
        </w:rPr>
      </w:pPr>
    </w:p>
    <w:p w14:paraId="09F494AD" w14:textId="77777777" w:rsidR="004B596D" w:rsidRDefault="004B596D">
      <w:pPr>
        <w:rPr>
          <w:rFonts w:ascii="仿宋" w:eastAsia="仿宋" w:hAnsi="仿宋" w:cs="仿宋"/>
          <w:sz w:val="32"/>
          <w:szCs w:val="32"/>
        </w:rPr>
      </w:pPr>
    </w:p>
    <w:p w14:paraId="202A3614" w14:textId="77777777" w:rsidR="004B596D" w:rsidRDefault="001D6B31">
      <w:pPr>
        <w:jc w:val="center"/>
        <w:rPr>
          <w:rFonts w:ascii="仿宋" w:eastAsia="仿宋" w:hAnsi="仿宋" w:cs="仿宋"/>
          <w:sz w:val="32"/>
          <w:szCs w:val="32"/>
        </w:rPr>
      </w:pPr>
      <w:r>
        <w:rPr>
          <w:rFonts w:ascii="仿宋" w:eastAsia="仿宋" w:hAnsi="仿宋" w:cs="仿宋" w:hint="eastAsia"/>
          <w:sz w:val="32"/>
          <w:szCs w:val="32"/>
        </w:rPr>
        <w:t xml:space="preserve">                          </w:t>
      </w:r>
    </w:p>
    <w:p w14:paraId="7A98CBB1" w14:textId="77777777" w:rsidR="004B596D" w:rsidRDefault="004B596D">
      <w:pPr>
        <w:jc w:val="center"/>
        <w:rPr>
          <w:rFonts w:ascii="仿宋" w:eastAsia="仿宋" w:hAnsi="仿宋" w:cs="仿宋"/>
          <w:sz w:val="32"/>
          <w:szCs w:val="32"/>
        </w:rPr>
      </w:pPr>
    </w:p>
    <w:p w14:paraId="36653137" w14:textId="77777777" w:rsidR="004B596D" w:rsidRDefault="001D6B31">
      <w:pPr>
        <w:jc w:val="right"/>
        <w:rPr>
          <w:rFonts w:ascii="仿宋" w:eastAsia="仿宋" w:hAnsi="仿宋" w:cs="仿宋"/>
          <w:sz w:val="32"/>
          <w:szCs w:val="32"/>
        </w:rPr>
      </w:pPr>
      <w:r>
        <w:rPr>
          <w:rFonts w:ascii="仿宋" w:eastAsia="仿宋" w:hAnsi="仿宋" w:cs="仿宋" w:hint="eastAsia"/>
          <w:sz w:val="32"/>
          <w:szCs w:val="32"/>
        </w:rPr>
        <w:t>西北农林科技大学语言文化学院</w:t>
      </w:r>
    </w:p>
    <w:p w14:paraId="6F0D7786" w14:textId="77777777" w:rsidR="004B596D" w:rsidRDefault="001D6B31">
      <w:pPr>
        <w:jc w:val="right"/>
        <w:rPr>
          <w:rFonts w:ascii="仿宋" w:eastAsia="仿宋" w:hAnsi="仿宋" w:cs="仿宋"/>
          <w:sz w:val="32"/>
          <w:szCs w:val="32"/>
        </w:rPr>
      </w:pPr>
      <w:r>
        <w:rPr>
          <w:rFonts w:ascii="仿宋" w:eastAsia="仿宋" w:hAnsi="仿宋" w:cs="仿宋" w:hint="eastAsia"/>
          <w:sz w:val="32"/>
          <w:szCs w:val="32"/>
        </w:rPr>
        <w:t>2026年</w:t>
      </w:r>
      <w:r>
        <w:rPr>
          <w:rFonts w:ascii="仿宋" w:eastAsia="仿宋" w:hAnsi="仿宋" w:cs="仿宋"/>
          <w:sz w:val="32"/>
          <w:szCs w:val="32"/>
        </w:rPr>
        <w:t>4</w:t>
      </w:r>
      <w:r>
        <w:rPr>
          <w:rFonts w:ascii="仿宋" w:eastAsia="仿宋" w:hAnsi="仿宋" w:cs="仿宋" w:hint="eastAsia"/>
          <w:sz w:val="32"/>
          <w:szCs w:val="32"/>
        </w:rPr>
        <w:t>月</w:t>
      </w:r>
    </w:p>
    <w:p w14:paraId="426239B1" w14:textId="77777777" w:rsidR="004B596D" w:rsidRDefault="004B596D">
      <w:pPr>
        <w:rPr>
          <w:rFonts w:ascii="Arial" w:eastAsia="仿宋_GB2312" w:hAnsi="Arial" w:cs="Arial"/>
          <w:sz w:val="32"/>
          <w:szCs w:val="32"/>
        </w:rPr>
      </w:pPr>
    </w:p>
    <w:p w14:paraId="453D6349" w14:textId="77777777" w:rsidR="004B596D" w:rsidRDefault="001D6B31">
      <w:pPr>
        <w:widowControl/>
        <w:jc w:val="left"/>
        <w:rPr>
          <w:rFonts w:ascii="Arial" w:eastAsia="仿宋_GB2312" w:hAnsi="Arial" w:cs="Arial"/>
          <w:sz w:val="32"/>
          <w:szCs w:val="32"/>
        </w:rPr>
      </w:pPr>
      <w:r>
        <w:rPr>
          <w:rFonts w:ascii="Arial" w:eastAsia="仿宋_GB2312" w:hAnsi="Arial" w:cs="Arial"/>
          <w:sz w:val="32"/>
          <w:szCs w:val="32"/>
        </w:rPr>
        <w:br w:type="page"/>
      </w:r>
    </w:p>
    <w:p w14:paraId="29AEC8C3" w14:textId="77777777" w:rsidR="004B596D" w:rsidRDefault="001D6B31">
      <w:pPr>
        <w:spacing w:afterLines="50" w:after="156"/>
        <w:jc w:val="center"/>
        <w:rPr>
          <w:rFonts w:ascii="宋体" w:eastAsia="宋体" w:hAnsi="宋体" w:cs="宋体"/>
          <w:kern w:val="0"/>
          <w:sz w:val="30"/>
          <w:szCs w:val="30"/>
        </w:rPr>
      </w:pPr>
      <w:r>
        <w:rPr>
          <w:rFonts w:ascii="方正小标宋简体" w:eastAsia="方正小标宋简体" w:hAnsi="Calibri" w:cs="Times New Roman" w:hint="eastAsia"/>
          <w:sz w:val="36"/>
          <w:szCs w:val="36"/>
        </w:rPr>
        <w:lastRenderedPageBreak/>
        <w:t>俄语（国际交流与合作）微专业报名表</w:t>
      </w:r>
    </w:p>
    <w:tbl>
      <w:tblPr>
        <w:tblW w:w="0" w:type="auto"/>
        <w:tblBorders>
          <w:top w:val="single" w:sz="6" w:space="0" w:color="E0E0E0"/>
          <w:left w:val="single" w:sz="6" w:space="0" w:color="E0E0E0"/>
          <w:bottom w:val="single" w:sz="6" w:space="0" w:color="E0E0E0"/>
          <w:right w:val="single" w:sz="6" w:space="0" w:color="E0E0E0"/>
        </w:tblBorders>
        <w:tblCellMar>
          <w:left w:w="0" w:type="dxa"/>
          <w:right w:w="0" w:type="dxa"/>
        </w:tblCellMar>
        <w:tblLook w:val="04A0" w:firstRow="1" w:lastRow="0" w:firstColumn="1" w:lastColumn="0" w:noHBand="0" w:noVBand="1"/>
      </w:tblPr>
      <w:tblGrid>
        <w:gridCol w:w="2544"/>
        <w:gridCol w:w="1984"/>
        <w:gridCol w:w="1881"/>
        <w:gridCol w:w="1881"/>
      </w:tblGrid>
      <w:tr w:rsidR="004B596D" w14:paraId="34E1B803" w14:textId="77777777">
        <w:trPr>
          <w:trHeight w:val="514"/>
        </w:trPr>
        <w:tc>
          <w:tcPr>
            <w:tcW w:w="2544" w:type="dxa"/>
            <w:tcBorders>
              <w:top w:val="single" w:sz="4" w:space="0" w:color="auto"/>
              <w:left w:val="single" w:sz="4" w:space="0" w:color="auto"/>
              <w:bottom w:val="single" w:sz="4" w:space="0" w:color="auto"/>
              <w:right w:val="single" w:sz="4" w:space="0" w:color="auto"/>
            </w:tcBorders>
            <w:vAlign w:val="center"/>
          </w:tcPr>
          <w:p w14:paraId="3158AC85"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b/>
                <w:bCs/>
                <w:kern w:val="0"/>
                <w:sz w:val="24"/>
              </w:rPr>
              <w:t>姓 名</w:t>
            </w:r>
            <w:r>
              <w:rPr>
                <w:rFonts w:ascii="MS Gothic" w:eastAsia="MS Gothic" w:hAnsi="MS Gothic" w:cs="MS Gothic" w:hint="eastAsia"/>
                <w:kern w:val="0"/>
                <w:sz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31DF2F54" w14:textId="77777777" w:rsidR="004B596D" w:rsidRDefault="004B596D">
            <w:pPr>
              <w:widowControl/>
              <w:jc w:val="left"/>
              <w:rPr>
                <w:rFonts w:ascii="宋体" w:eastAsia="宋体" w:hAnsi="宋体" w:cs="宋体"/>
                <w:kern w:val="0"/>
                <w:sz w:val="24"/>
              </w:rPr>
            </w:pPr>
          </w:p>
        </w:tc>
        <w:tc>
          <w:tcPr>
            <w:tcW w:w="1881" w:type="dxa"/>
            <w:tcBorders>
              <w:top w:val="single" w:sz="4" w:space="0" w:color="auto"/>
              <w:left w:val="single" w:sz="4" w:space="0" w:color="auto"/>
              <w:bottom w:val="single" w:sz="4" w:space="0" w:color="auto"/>
              <w:right w:val="single" w:sz="4" w:space="0" w:color="auto"/>
            </w:tcBorders>
            <w:vAlign w:val="center"/>
          </w:tcPr>
          <w:p w14:paraId="5A276828"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b/>
                <w:bCs/>
                <w:kern w:val="0"/>
                <w:sz w:val="24"/>
              </w:rPr>
              <w:t>性 别</w:t>
            </w:r>
            <w:r>
              <w:rPr>
                <w:rFonts w:ascii="MS Gothic" w:eastAsia="MS Gothic" w:hAnsi="MS Gothic" w:cs="MS Gothic" w:hint="eastAsia"/>
                <w:kern w:val="0"/>
                <w:sz w:val="24"/>
              </w:rPr>
              <w:t>​</w:t>
            </w:r>
          </w:p>
        </w:tc>
        <w:tc>
          <w:tcPr>
            <w:tcW w:w="1881" w:type="dxa"/>
            <w:tcBorders>
              <w:top w:val="single" w:sz="4" w:space="0" w:color="auto"/>
              <w:left w:val="single" w:sz="4" w:space="0" w:color="auto"/>
              <w:bottom w:val="single" w:sz="4" w:space="0" w:color="auto"/>
              <w:right w:val="single" w:sz="4" w:space="0" w:color="auto"/>
            </w:tcBorders>
            <w:vAlign w:val="center"/>
          </w:tcPr>
          <w:p w14:paraId="34D39AAD" w14:textId="77777777" w:rsidR="004B596D" w:rsidRDefault="004B596D">
            <w:pPr>
              <w:widowControl/>
              <w:spacing w:before="100" w:beforeAutospacing="1" w:after="100" w:afterAutospacing="1"/>
              <w:jc w:val="left"/>
              <w:rPr>
                <w:rFonts w:ascii="宋体" w:eastAsia="宋体" w:hAnsi="宋体" w:cs="宋体"/>
                <w:kern w:val="0"/>
                <w:szCs w:val="21"/>
              </w:rPr>
            </w:pPr>
          </w:p>
        </w:tc>
      </w:tr>
      <w:tr w:rsidR="004B596D" w14:paraId="41FCD5C9" w14:textId="77777777">
        <w:trPr>
          <w:trHeight w:val="549"/>
        </w:trPr>
        <w:tc>
          <w:tcPr>
            <w:tcW w:w="2544" w:type="dxa"/>
            <w:tcBorders>
              <w:top w:val="single" w:sz="4" w:space="0" w:color="auto"/>
              <w:left w:val="single" w:sz="4" w:space="0" w:color="auto"/>
              <w:bottom w:val="single" w:sz="4" w:space="0" w:color="auto"/>
              <w:right w:val="single" w:sz="4" w:space="0" w:color="auto"/>
            </w:tcBorders>
            <w:vAlign w:val="center"/>
          </w:tcPr>
          <w:p w14:paraId="525D2AC6"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b/>
                <w:bCs/>
                <w:kern w:val="0"/>
                <w:sz w:val="24"/>
              </w:rPr>
              <w:t>出生年月</w:t>
            </w:r>
            <w:r>
              <w:rPr>
                <w:rFonts w:ascii="MS Gothic" w:eastAsia="MS Gothic" w:hAnsi="MS Gothic" w:cs="MS Gothic" w:hint="eastAsia"/>
                <w:kern w:val="0"/>
                <w:sz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5B3EC60B" w14:textId="77777777" w:rsidR="004B596D" w:rsidRDefault="004B596D">
            <w:pPr>
              <w:widowControl/>
              <w:jc w:val="left"/>
              <w:rPr>
                <w:rFonts w:ascii="宋体" w:eastAsia="宋体" w:hAnsi="宋体" w:cs="宋体"/>
                <w:kern w:val="0"/>
                <w:sz w:val="24"/>
              </w:rPr>
            </w:pPr>
          </w:p>
        </w:tc>
        <w:tc>
          <w:tcPr>
            <w:tcW w:w="1881" w:type="dxa"/>
            <w:tcBorders>
              <w:top w:val="single" w:sz="4" w:space="0" w:color="auto"/>
              <w:left w:val="single" w:sz="4" w:space="0" w:color="auto"/>
              <w:bottom w:val="single" w:sz="4" w:space="0" w:color="auto"/>
              <w:right w:val="single" w:sz="4" w:space="0" w:color="auto"/>
            </w:tcBorders>
            <w:vAlign w:val="center"/>
          </w:tcPr>
          <w:p w14:paraId="12408537"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b/>
                <w:bCs/>
                <w:kern w:val="0"/>
                <w:sz w:val="24"/>
              </w:rPr>
              <w:t>政治面貌</w:t>
            </w:r>
            <w:r>
              <w:rPr>
                <w:rFonts w:ascii="MS Gothic" w:eastAsia="MS Gothic" w:hAnsi="MS Gothic" w:cs="MS Gothic" w:hint="eastAsia"/>
                <w:kern w:val="0"/>
                <w:sz w:val="24"/>
              </w:rPr>
              <w:t>​</w:t>
            </w:r>
          </w:p>
        </w:tc>
        <w:tc>
          <w:tcPr>
            <w:tcW w:w="1881" w:type="dxa"/>
            <w:tcBorders>
              <w:top w:val="single" w:sz="4" w:space="0" w:color="auto"/>
              <w:left w:val="single" w:sz="4" w:space="0" w:color="auto"/>
              <w:bottom w:val="single" w:sz="4" w:space="0" w:color="auto"/>
              <w:right w:val="single" w:sz="4" w:space="0" w:color="auto"/>
            </w:tcBorders>
            <w:vAlign w:val="center"/>
          </w:tcPr>
          <w:p w14:paraId="50435410" w14:textId="77777777" w:rsidR="004B596D" w:rsidRDefault="004B596D">
            <w:pPr>
              <w:widowControl/>
              <w:spacing w:before="100" w:beforeAutospacing="1" w:after="100" w:afterAutospacing="1"/>
              <w:jc w:val="left"/>
              <w:rPr>
                <w:rFonts w:ascii="宋体" w:eastAsia="宋体" w:hAnsi="宋体" w:cs="宋体"/>
                <w:kern w:val="0"/>
                <w:szCs w:val="21"/>
              </w:rPr>
            </w:pPr>
          </w:p>
        </w:tc>
      </w:tr>
      <w:tr w:rsidR="004B596D" w14:paraId="6738F9F7" w14:textId="77777777">
        <w:trPr>
          <w:trHeight w:val="556"/>
        </w:trPr>
        <w:tc>
          <w:tcPr>
            <w:tcW w:w="2544" w:type="dxa"/>
            <w:tcBorders>
              <w:top w:val="single" w:sz="4" w:space="0" w:color="auto"/>
              <w:left w:val="single" w:sz="4" w:space="0" w:color="auto"/>
              <w:bottom w:val="single" w:sz="4" w:space="0" w:color="auto"/>
              <w:right w:val="single" w:sz="4" w:space="0" w:color="auto"/>
            </w:tcBorders>
            <w:vAlign w:val="center"/>
          </w:tcPr>
          <w:p w14:paraId="1BA2500C"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b/>
                <w:bCs/>
                <w:kern w:val="0"/>
                <w:sz w:val="24"/>
              </w:rPr>
              <w:t>所在</w:t>
            </w:r>
            <w:r>
              <w:rPr>
                <w:rFonts w:ascii="宋体" w:eastAsia="宋体" w:hAnsi="宋体" w:cs="宋体" w:hint="eastAsia"/>
                <w:b/>
                <w:bCs/>
                <w:kern w:val="0"/>
                <w:sz w:val="24"/>
              </w:rPr>
              <w:t>学院</w:t>
            </w:r>
          </w:p>
        </w:tc>
        <w:tc>
          <w:tcPr>
            <w:tcW w:w="1984" w:type="dxa"/>
            <w:tcBorders>
              <w:top w:val="single" w:sz="4" w:space="0" w:color="auto"/>
              <w:left w:val="single" w:sz="4" w:space="0" w:color="auto"/>
              <w:bottom w:val="single" w:sz="4" w:space="0" w:color="auto"/>
              <w:right w:val="single" w:sz="4" w:space="0" w:color="auto"/>
            </w:tcBorders>
            <w:vAlign w:val="center"/>
          </w:tcPr>
          <w:p w14:paraId="3CE58F89" w14:textId="77777777" w:rsidR="004B596D" w:rsidRDefault="004B596D">
            <w:pPr>
              <w:widowControl/>
              <w:jc w:val="left"/>
              <w:rPr>
                <w:rFonts w:ascii="宋体" w:eastAsia="宋体" w:hAnsi="宋体" w:cs="宋体"/>
                <w:kern w:val="0"/>
                <w:sz w:val="24"/>
              </w:rPr>
            </w:pPr>
          </w:p>
        </w:tc>
        <w:tc>
          <w:tcPr>
            <w:tcW w:w="1881" w:type="dxa"/>
            <w:tcBorders>
              <w:top w:val="single" w:sz="4" w:space="0" w:color="auto"/>
              <w:left w:val="single" w:sz="4" w:space="0" w:color="auto"/>
              <w:bottom w:val="single" w:sz="4" w:space="0" w:color="auto"/>
              <w:right w:val="single" w:sz="4" w:space="0" w:color="auto"/>
            </w:tcBorders>
            <w:vAlign w:val="center"/>
          </w:tcPr>
          <w:p w14:paraId="4DC056EE" w14:textId="77777777" w:rsidR="004B596D" w:rsidRDefault="001D6B31">
            <w:pPr>
              <w:widowControl/>
              <w:spacing w:before="100" w:beforeAutospacing="1" w:after="100" w:afterAutospacing="1"/>
              <w:jc w:val="left"/>
              <w:rPr>
                <w:rFonts w:ascii="宋体" w:eastAsia="宋体" w:hAnsi="宋体" w:cs="宋体"/>
                <w:kern w:val="0"/>
                <w:sz w:val="24"/>
              </w:rPr>
            </w:pPr>
            <w:r>
              <w:rPr>
                <w:rFonts w:ascii="MS Gothic" w:eastAsia="宋体" w:hAnsi="MS Gothic" w:cs="MS Gothic" w:hint="eastAsia"/>
                <w:kern w:val="0"/>
                <w:sz w:val="24"/>
              </w:rPr>
              <w:t>专业班级</w:t>
            </w:r>
            <w:r>
              <w:rPr>
                <w:rFonts w:ascii="MS Gothic" w:eastAsia="MS Gothic" w:hAnsi="MS Gothic" w:cs="MS Gothic" w:hint="eastAsia"/>
                <w:kern w:val="0"/>
                <w:sz w:val="24"/>
              </w:rPr>
              <w:t>​</w:t>
            </w:r>
          </w:p>
        </w:tc>
        <w:tc>
          <w:tcPr>
            <w:tcW w:w="1881" w:type="dxa"/>
            <w:tcBorders>
              <w:top w:val="single" w:sz="4" w:space="0" w:color="auto"/>
              <w:left w:val="single" w:sz="4" w:space="0" w:color="auto"/>
              <w:bottom w:val="single" w:sz="4" w:space="0" w:color="auto"/>
              <w:right w:val="single" w:sz="4" w:space="0" w:color="auto"/>
            </w:tcBorders>
            <w:vAlign w:val="center"/>
          </w:tcPr>
          <w:p w14:paraId="66D3D255" w14:textId="77777777" w:rsidR="004B596D" w:rsidRDefault="004B596D">
            <w:pPr>
              <w:widowControl/>
              <w:spacing w:before="100" w:beforeAutospacing="1" w:after="100" w:afterAutospacing="1"/>
              <w:jc w:val="left"/>
              <w:rPr>
                <w:rFonts w:ascii="宋体" w:eastAsia="宋体" w:hAnsi="宋体" w:cs="宋体"/>
                <w:kern w:val="0"/>
                <w:szCs w:val="21"/>
              </w:rPr>
            </w:pPr>
          </w:p>
        </w:tc>
      </w:tr>
      <w:tr w:rsidR="004B596D" w14:paraId="75B932D1" w14:textId="77777777">
        <w:trPr>
          <w:trHeight w:val="564"/>
        </w:trPr>
        <w:tc>
          <w:tcPr>
            <w:tcW w:w="2544" w:type="dxa"/>
            <w:tcBorders>
              <w:top w:val="single" w:sz="4" w:space="0" w:color="auto"/>
              <w:left w:val="single" w:sz="4" w:space="0" w:color="auto"/>
              <w:bottom w:val="single" w:sz="4" w:space="0" w:color="auto"/>
              <w:right w:val="single" w:sz="4" w:space="0" w:color="auto"/>
            </w:tcBorders>
            <w:vAlign w:val="center"/>
          </w:tcPr>
          <w:p w14:paraId="0FDA78F0"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hint="eastAsia"/>
                <w:kern w:val="0"/>
                <w:sz w:val="24"/>
              </w:rPr>
              <w:t>兴趣爱好</w:t>
            </w:r>
          </w:p>
        </w:tc>
        <w:tc>
          <w:tcPr>
            <w:tcW w:w="1984" w:type="dxa"/>
            <w:tcBorders>
              <w:top w:val="single" w:sz="4" w:space="0" w:color="auto"/>
              <w:left w:val="single" w:sz="4" w:space="0" w:color="auto"/>
              <w:bottom w:val="single" w:sz="4" w:space="0" w:color="auto"/>
              <w:right w:val="single" w:sz="4" w:space="0" w:color="auto"/>
            </w:tcBorders>
            <w:vAlign w:val="center"/>
          </w:tcPr>
          <w:p w14:paraId="4B5E3A7F" w14:textId="77777777" w:rsidR="004B596D" w:rsidRDefault="004B596D">
            <w:pPr>
              <w:widowControl/>
              <w:jc w:val="left"/>
              <w:rPr>
                <w:rFonts w:ascii="宋体" w:eastAsia="宋体" w:hAnsi="宋体" w:cs="宋体"/>
                <w:kern w:val="0"/>
                <w:sz w:val="24"/>
              </w:rPr>
            </w:pPr>
          </w:p>
        </w:tc>
        <w:tc>
          <w:tcPr>
            <w:tcW w:w="1881" w:type="dxa"/>
            <w:tcBorders>
              <w:top w:val="single" w:sz="4" w:space="0" w:color="auto"/>
              <w:left w:val="single" w:sz="4" w:space="0" w:color="auto"/>
              <w:bottom w:val="single" w:sz="4" w:space="0" w:color="auto"/>
              <w:right w:val="single" w:sz="4" w:space="0" w:color="auto"/>
            </w:tcBorders>
            <w:vAlign w:val="center"/>
          </w:tcPr>
          <w:p w14:paraId="78F6F386"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b/>
                <w:bCs/>
                <w:kern w:val="0"/>
                <w:sz w:val="24"/>
              </w:rPr>
              <w:t>联系电话</w:t>
            </w:r>
            <w:r>
              <w:rPr>
                <w:rFonts w:ascii="MS Gothic" w:eastAsia="MS Gothic" w:hAnsi="MS Gothic" w:cs="MS Gothic" w:hint="eastAsia"/>
                <w:kern w:val="0"/>
                <w:sz w:val="24"/>
              </w:rPr>
              <w:t>​</w:t>
            </w:r>
          </w:p>
        </w:tc>
        <w:tc>
          <w:tcPr>
            <w:tcW w:w="1881" w:type="dxa"/>
            <w:tcBorders>
              <w:top w:val="single" w:sz="4" w:space="0" w:color="auto"/>
              <w:left w:val="single" w:sz="4" w:space="0" w:color="auto"/>
              <w:bottom w:val="single" w:sz="4" w:space="0" w:color="auto"/>
              <w:right w:val="single" w:sz="4" w:space="0" w:color="auto"/>
            </w:tcBorders>
            <w:vAlign w:val="center"/>
          </w:tcPr>
          <w:p w14:paraId="34E95045" w14:textId="77777777" w:rsidR="004B596D" w:rsidRDefault="004B596D">
            <w:pPr>
              <w:widowControl/>
              <w:spacing w:before="100" w:beforeAutospacing="1" w:after="100" w:afterAutospacing="1"/>
              <w:jc w:val="left"/>
              <w:rPr>
                <w:rFonts w:ascii="宋体" w:eastAsia="宋体" w:hAnsi="宋体" w:cs="宋体"/>
                <w:kern w:val="0"/>
                <w:szCs w:val="21"/>
              </w:rPr>
            </w:pPr>
          </w:p>
        </w:tc>
      </w:tr>
      <w:tr w:rsidR="004B596D" w14:paraId="46B700C9" w14:textId="77777777">
        <w:trPr>
          <w:trHeight w:val="836"/>
        </w:trPr>
        <w:tc>
          <w:tcPr>
            <w:tcW w:w="2544" w:type="dxa"/>
            <w:tcBorders>
              <w:top w:val="single" w:sz="4" w:space="0" w:color="auto"/>
              <w:left w:val="single" w:sz="4" w:space="0" w:color="auto"/>
              <w:bottom w:val="single" w:sz="4" w:space="0" w:color="auto"/>
              <w:right w:val="single" w:sz="4" w:space="0" w:color="auto"/>
            </w:tcBorders>
            <w:vAlign w:val="center"/>
          </w:tcPr>
          <w:p w14:paraId="5CDF6E44"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hint="eastAsia"/>
                <w:kern w:val="0"/>
                <w:sz w:val="24"/>
              </w:rPr>
              <w:t>学分成绩</w:t>
            </w:r>
          </w:p>
        </w:tc>
        <w:tc>
          <w:tcPr>
            <w:tcW w:w="1984" w:type="dxa"/>
            <w:tcBorders>
              <w:top w:val="single" w:sz="4" w:space="0" w:color="auto"/>
              <w:left w:val="single" w:sz="4" w:space="0" w:color="auto"/>
              <w:bottom w:val="single" w:sz="4" w:space="0" w:color="auto"/>
              <w:right w:val="single" w:sz="4" w:space="0" w:color="auto"/>
            </w:tcBorders>
            <w:vAlign w:val="center"/>
          </w:tcPr>
          <w:p w14:paraId="029607BD" w14:textId="77777777" w:rsidR="004B596D" w:rsidRDefault="004B596D">
            <w:pPr>
              <w:widowControl/>
              <w:jc w:val="left"/>
              <w:rPr>
                <w:rFonts w:ascii="宋体" w:eastAsia="宋体" w:hAnsi="宋体" w:cs="宋体"/>
                <w:kern w:val="0"/>
                <w:sz w:val="24"/>
              </w:rPr>
            </w:pPr>
          </w:p>
        </w:tc>
        <w:tc>
          <w:tcPr>
            <w:tcW w:w="1881" w:type="dxa"/>
            <w:tcBorders>
              <w:top w:val="single" w:sz="4" w:space="0" w:color="auto"/>
              <w:left w:val="single" w:sz="4" w:space="0" w:color="auto"/>
              <w:bottom w:val="single" w:sz="4" w:space="0" w:color="auto"/>
              <w:right w:val="single" w:sz="4" w:space="0" w:color="auto"/>
            </w:tcBorders>
            <w:vAlign w:val="center"/>
          </w:tcPr>
          <w:p w14:paraId="50B399C1"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hint="eastAsia"/>
                <w:kern w:val="0"/>
                <w:sz w:val="24"/>
              </w:rPr>
              <w:t>专业排名</w:t>
            </w:r>
          </w:p>
        </w:tc>
        <w:tc>
          <w:tcPr>
            <w:tcW w:w="1881" w:type="dxa"/>
            <w:tcBorders>
              <w:top w:val="single" w:sz="4" w:space="0" w:color="auto"/>
              <w:left w:val="single" w:sz="4" w:space="0" w:color="auto"/>
              <w:bottom w:val="single" w:sz="4" w:space="0" w:color="auto"/>
              <w:right w:val="single" w:sz="4" w:space="0" w:color="auto"/>
            </w:tcBorders>
            <w:vAlign w:val="center"/>
          </w:tcPr>
          <w:p w14:paraId="151E4E85" w14:textId="77777777" w:rsidR="004B596D" w:rsidRDefault="004B596D">
            <w:pPr>
              <w:widowControl/>
              <w:spacing w:before="100" w:beforeAutospacing="1" w:after="100" w:afterAutospacing="1"/>
              <w:jc w:val="left"/>
              <w:rPr>
                <w:rFonts w:ascii="宋体" w:eastAsia="宋体" w:hAnsi="宋体" w:cs="宋体"/>
                <w:kern w:val="0"/>
                <w:szCs w:val="21"/>
              </w:rPr>
            </w:pPr>
          </w:p>
        </w:tc>
      </w:tr>
      <w:tr w:rsidR="004B596D" w14:paraId="2D79A62A" w14:textId="77777777">
        <w:tc>
          <w:tcPr>
            <w:tcW w:w="8290" w:type="dxa"/>
            <w:gridSpan w:val="4"/>
            <w:tcBorders>
              <w:top w:val="single" w:sz="4" w:space="0" w:color="auto"/>
              <w:left w:val="single" w:sz="4" w:space="0" w:color="auto"/>
              <w:bottom w:val="single" w:sz="4" w:space="0" w:color="auto"/>
              <w:right w:val="single" w:sz="4" w:space="0" w:color="auto"/>
            </w:tcBorders>
            <w:vAlign w:val="center"/>
          </w:tcPr>
          <w:p w14:paraId="75A5E8E5" w14:textId="77777777" w:rsidR="004B596D" w:rsidRDefault="001D6B31">
            <w:pPr>
              <w:widowControl/>
              <w:jc w:val="left"/>
              <w:rPr>
                <w:rFonts w:ascii="Times New Roman" w:eastAsia="仿宋" w:hAnsi="Times New Roman" w:cs="Times New Roman"/>
                <w:color w:val="000000"/>
                <w:sz w:val="24"/>
              </w:rPr>
            </w:pPr>
            <w:r>
              <w:rPr>
                <w:rFonts w:ascii="宋体" w:eastAsia="宋体" w:hAnsi="宋体" w:cs="宋体" w:hint="eastAsia"/>
                <w:b/>
                <w:bCs/>
                <w:kern w:val="0"/>
                <w:sz w:val="24"/>
              </w:rPr>
              <w:t>大学期间</w:t>
            </w:r>
            <w:r>
              <w:rPr>
                <w:rFonts w:ascii="宋体" w:eastAsia="宋体" w:hAnsi="宋体" w:cs="宋体"/>
                <w:b/>
                <w:bCs/>
                <w:kern w:val="0"/>
                <w:sz w:val="24"/>
              </w:rPr>
              <w:t>主要</w:t>
            </w:r>
            <w:r>
              <w:rPr>
                <w:rFonts w:ascii="宋体" w:eastAsia="宋体" w:hAnsi="宋体" w:cs="宋体" w:hint="eastAsia"/>
                <w:b/>
                <w:bCs/>
                <w:kern w:val="0"/>
                <w:sz w:val="24"/>
              </w:rPr>
              <w:t>学习</w:t>
            </w:r>
            <w:r>
              <w:rPr>
                <w:rFonts w:ascii="宋体" w:eastAsia="宋体" w:hAnsi="宋体" w:cs="宋体"/>
                <w:b/>
                <w:bCs/>
                <w:kern w:val="0"/>
                <w:sz w:val="24"/>
              </w:rPr>
              <w:t>经历与成果</w:t>
            </w:r>
            <w:r>
              <w:rPr>
                <w:rFonts w:ascii="宋体" w:eastAsia="宋体" w:hAnsi="宋体" w:cs="宋体" w:hint="eastAsia"/>
                <w:b/>
                <w:bCs/>
                <w:kern w:val="0"/>
                <w:sz w:val="24"/>
              </w:rPr>
              <w:t>（</w:t>
            </w:r>
            <w:r>
              <w:rPr>
                <w:rFonts w:ascii="Times New Roman" w:eastAsia="仿宋" w:hAnsi="Times New Roman" w:cs="Times New Roman" w:hint="eastAsia"/>
                <w:color w:val="000000"/>
                <w:sz w:val="24"/>
              </w:rPr>
              <w:t>如参与外语等级考试情况、参与竞赛、科创获奖情况以及其他相关实践经历等）</w:t>
            </w:r>
          </w:p>
          <w:p w14:paraId="78E49D23" w14:textId="77777777" w:rsidR="004B596D" w:rsidRDefault="004B596D">
            <w:pPr>
              <w:widowControl/>
              <w:jc w:val="left"/>
              <w:rPr>
                <w:rFonts w:ascii="Times New Roman" w:eastAsia="仿宋" w:hAnsi="Times New Roman" w:cs="Times New Roman"/>
                <w:color w:val="000000"/>
                <w:sz w:val="24"/>
              </w:rPr>
            </w:pPr>
          </w:p>
          <w:p w14:paraId="756D42F8" w14:textId="77777777" w:rsidR="004B596D" w:rsidRDefault="004B596D">
            <w:pPr>
              <w:widowControl/>
              <w:jc w:val="left"/>
              <w:rPr>
                <w:rFonts w:ascii="Times New Roman" w:eastAsia="仿宋" w:hAnsi="Times New Roman" w:cs="Times New Roman"/>
                <w:color w:val="000000"/>
                <w:sz w:val="24"/>
              </w:rPr>
            </w:pPr>
          </w:p>
          <w:p w14:paraId="7BAF1CA6" w14:textId="77777777" w:rsidR="004B596D" w:rsidRDefault="004B596D">
            <w:pPr>
              <w:widowControl/>
              <w:jc w:val="left"/>
              <w:rPr>
                <w:rFonts w:ascii="宋体" w:eastAsia="宋体" w:hAnsi="宋体" w:cs="宋体"/>
                <w:kern w:val="0"/>
                <w:sz w:val="24"/>
              </w:rPr>
            </w:pPr>
          </w:p>
          <w:p w14:paraId="07EB168D" w14:textId="77777777" w:rsidR="004B596D" w:rsidRDefault="004B596D">
            <w:pPr>
              <w:widowControl/>
              <w:jc w:val="left"/>
              <w:rPr>
                <w:rFonts w:ascii="宋体" w:eastAsia="宋体" w:hAnsi="宋体" w:cs="宋体"/>
                <w:kern w:val="0"/>
                <w:sz w:val="24"/>
              </w:rPr>
            </w:pPr>
          </w:p>
          <w:p w14:paraId="60CCD7A4" w14:textId="77777777" w:rsidR="004B596D" w:rsidRDefault="004B596D">
            <w:pPr>
              <w:widowControl/>
              <w:jc w:val="left"/>
              <w:rPr>
                <w:rFonts w:ascii="宋体" w:eastAsia="宋体" w:hAnsi="宋体" w:cs="宋体"/>
                <w:kern w:val="0"/>
                <w:sz w:val="24"/>
              </w:rPr>
            </w:pPr>
          </w:p>
        </w:tc>
      </w:tr>
      <w:tr w:rsidR="004B596D" w14:paraId="3CD73575" w14:textId="77777777">
        <w:tc>
          <w:tcPr>
            <w:tcW w:w="8290" w:type="dxa"/>
            <w:gridSpan w:val="4"/>
            <w:tcBorders>
              <w:top w:val="single" w:sz="4" w:space="0" w:color="auto"/>
              <w:left w:val="single" w:sz="4" w:space="0" w:color="auto"/>
              <w:bottom w:val="single" w:sz="4" w:space="0" w:color="auto"/>
              <w:right w:val="single" w:sz="4" w:space="0" w:color="auto"/>
            </w:tcBorders>
            <w:vAlign w:val="center"/>
          </w:tcPr>
          <w:p w14:paraId="2EE86F34" w14:textId="77777777" w:rsidR="004B596D" w:rsidRDefault="001D6B31">
            <w:pPr>
              <w:widowControl/>
              <w:jc w:val="left"/>
              <w:rPr>
                <w:rFonts w:ascii="宋体" w:eastAsia="宋体" w:hAnsi="宋体" w:cs="宋体"/>
                <w:b/>
                <w:bCs/>
                <w:kern w:val="0"/>
                <w:sz w:val="24"/>
              </w:rPr>
            </w:pPr>
            <w:r>
              <w:rPr>
                <w:rFonts w:ascii="宋体" w:eastAsia="宋体" w:hAnsi="宋体" w:cs="宋体"/>
                <w:b/>
                <w:bCs/>
                <w:kern w:val="0"/>
                <w:sz w:val="24"/>
              </w:rPr>
              <w:t>对</w:t>
            </w:r>
            <w:r>
              <w:rPr>
                <w:rFonts w:ascii="宋体" w:eastAsia="宋体" w:hAnsi="宋体" w:cs="宋体" w:hint="eastAsia"/>
                <w:b/>
                <w:bCs/>
                <w:kern w:val="0"/>
                <w:sz w:val="24"/>
              </w:rPr>
              <w:t>俄语微专业</w:t>
            </w:r>
            <w:r>
              <w:rPr>
                <w:rFonts w:ascii="宋体" w:eastAsia="宋体" w:hAnsi="宋体" w:cs="宋体"/>
                <w:b/>
                <w:bCs/>
                <w:kern w:val="0"/>
                <w:sz w:val="24"/>
              </w:rPr>
              <w:t>的理解与设想</w:t>
            </w:r>
          </w:p>
          <w:p w14:paraId="25FEDE7B" w14:textId="77777777" w:rsidR="004B596D" w:rsidRDefault="004B596D">
            <w:pPr>
              <w:widowControl/>
              <w:jc w:val="left"/>
              <w:rPr>
                <w:rFonts w:ascii="宋体" w:eastAsia="宋体" w:hAnsi="宋体" w:cs="宋体"/>
                <w:kern w:val="0"/>
                <w:sz w:val="24"/>
              </w:rPr>
            </w:pPr>
          </w:p>
          <w:p w14:paraId="3DA9DE30" w14:textId="77777777" w:rsidR="004B596D" w:rsidRDefault="004B596D">
            <w:pPr>
              <w:widowControl/>
              <w:jc w:val="left"/>
              <w:rPr>
                <w:rFonts w:ascii="宋体" w:eastAsia="宋体" w:hAnsi="宋体" w:cs="宋体"/>
                <w:kern w:val="0"/>
                <w:sz w:val="24"/>
              </w:rPr>
            </w:pPr>
          </w:p>
          <w:p w14:paraId="38BDB88C" w14:textId="77777777" w:rsidR="004B596D" w:rsidRDefault="004B596D">
            <w:pPr>
              <w:widowControl/>
              <w:jc w:val="left"/>
              <w:rPr>
                <w:rFonts w:ascii="宋体" w:eastAsia="宋体" w:hAnsi="宋体" w:cs="宋体"/>
                <w:kern w:val="0"/>
                <w:sz w:val="24"/>
              </w:rPr>
            </w:pPr>
          </w:p>
          <w:p w14:paraId="615D95EB" w14:textId="77777777" w:rsidR="004B596D" w:rsidRDefault="004B596D">
            <w:pPr>
              <w:widowControl/>
              <w:jc w:val="left"/>
              <w:rPr>
                <w:rFonts w:ascii="宋体" w:eastAsia="宋体" w:hAnsi="宋体" w:cs="宋体"/>
                <w:kern w:val="0"/>
                <w:sz w:val="24"/>
              </w:rPr>
            </w:pPr>
          </w:p>
          <w:p w14:paraId="5E4D4803" w14:textId="77777777" w:rsidR="004B596D" w:rsidRDefault="004B596D">
            <w:pPr>
              <w:widowControl/>
              <w:jc w:val="left"/>
              <w:rPr>
                <w:rFonts w:ascii="宋体" w:eastAsia="宋体" w:hAnsi="宋体" w:cs="宋体"/>
                <w:kern w:val="0"/>
                <w:sz w:val="24"/>
              </w:rPr>
            </w:pPr>
          </w:p>
          <w:p w14:paraId="55D08DA7" w14:textId="77777777" w:rsidR="004B596D" w:rsidRDefault="004B596D">
            <w:pPr>
              <w:widowControl/>
              <w:jc w:val="left"/>
              <w:rPr>
                <w:rFonts w:ascii="宋体" w:eastAsia="宋体" w:hAnsi="宋体" w:cs="Times New Roman"/>
                <w:kern w:val="0"/>
                <w:sz w:val="24"/>
              </w:rPr>
            </w:pPr>
          </w:p>
        </w:tc>
      </w:tr>
      <w:tr w:rsidR="004B596D" w14:paraId="7C958675" w14:textId="77777777">
        <w:tc>
          <w:tcPr>
            <w:tcW w:w="8290" w:type="dxa"/>
            <w:gridSpan w:val="4"/>
            <w:tcBorders>
              <w:top w:val="single" w:sz="4" w:space="0" w:color="auto"/>
              <w:left w:val="single" w:sz="4" w:space="0" w:color="auto"/>
              <w:bottom w:val="single" w:sz="4" w:space="0" w:color="auto"/>
              <w:right w:val="single" w:sz="4" w:space="0" w:color="auto"/>
            </w:tcBorders>
            <w:vAlign w:val="center"/>
          </w:tcPr>
          <w:p w14:paraId="272A91A9" w14:textId="77777777" w:rsidR="004B596D" w:rsidRDefault="004B596D">
            <w:pPr>
              <w:widowControl/>
              <w:spacing w:before="100" w:beforeAutospacing="1" w:after="100" w:afterAutospacing="1"/>
              <w:ind w:firstLineChars="2000" w:firstLine="4819"/>
              <w:jc w:val="left"/>
              <w:rPr>
                <w:rFonts w:ascii="宋体" w:eastAsia="宋体" w:hAnsi="宋体" w:cs="宋体"/>
                <w:b/>
                <w:bCs/>
                <w:kern w:val="0"/>
                <w:sz w:val="24"/>
              </w:rPr>
            </w:pPr>
          </w:p>
          <w:p w14:paraId="2722D72A" w14:textId="77777777" w:rsidR="004B596D" w:rsidRDefault="004B596D">
            <w:pPr>
              <w:widowControl/>
              <w:spacing w:before="100" w:beforeAutospacing="1" w:after="100" w:afterAutospacing="1"/>
              <w:ind w:firstLineChars="2000" w:firstLine="4819"/>
              <w:jc w:val="left"/>
              <w:rPr>
                <w:rFonts w:ascii="宋体" w:eastAsia="宋体" w:hAnsi="宋体" w:cs="宋体"/>
                <w:b/>
                <w:bCs/>
                <w:kern w:val="0"/>
                <w:sz w:val="24"/>
              </w:rPr>
            </w:pPr>
          </w:p>
          <w:p w14:paraId="7EA526C4" w14:textId="77777777" w:rsidR="004B596D" w:rsidRDefault="001D6B31">
            <w:pPr>
              <w:widowControl/>
              <w:spacing w:before="100" w:beforeAutospacing="1" w:after="100" w:afterAutospacing="1"/>
              <w:ind w:firstLineChars="2000" w:firstLine="4819"/>
              <w:jc w:val="left"/>
              <w:rPr>
                <w:rFonts w:ascii="宋体" w:eastAsia="宋体" w:hAnsi="宋体" w:cs="宋体"/>
                <w:b/>
                <w:bCs/>
                <w:kern w:val="0"/>
                <w:sz w:val="24"/>
              </w:rPr>
            </w:pPr>
            <w:r>
              <w:rPr>
                <w:rFonts w:ascii="宋体" w:eastAsia="宋体" w:hAnsi="宋体" w:cs="宋体"/>
                <w:b/>
                <w:bCs/>
                <w:kern w:val="0"/>
                <w:sz w:val="24"/>
              </w:rPr>
              <w:t>申请人签名：</w:t>
            </w:r>
          </w:p>
          <w:p w14:paraId="20CD3C78" w14:textId="77777777" w:rsidR="004B596D" w:rsidRDefault="001D6B31">
            <w:pPr>
              <w:widowControl/>
              <w:ind w:firstLineChars="2700" w:firstLine="6505"/>
              <w:jc w:val="left"/>
              <w:rPr>
                <w:rFonts w:ascii="宋体" w:eastAsia="宋体" w:hAnsi="宋体" w:cs="Times New Roman"/>
                <w:kern w:val="0"/>
                <w:sz w:val="24"/>
              </w:rPr>
            </w:pPr>
            <w:r>
              <w:rPr>
                <w:rFonts w:ascii="宋体" w:eastAsia="宋体" w:hAnsi="宋体" w:cs="宋体"/>
                <w:b/>
                <w:bCs/>
                <w:kern w:val="0"/>
                <w:sz w:val="24"/>
              </w:rPr>
              <w:t>年</w:t>
            </w:r>
            <w:r>
              <w:rPr>
                <w:rFonts w:ascii="宋体" w:eastAsia="宋体" w:hAnsi="宋体" w:cs="宋体" w:hint="eastAsia"/>
                <w:b/>
                <w:bCs/>
                <w:kern w:val="0"/>
                <w:sz w:val="24"/>
              </w:rPr>
              <w:t xml:space="preserve"> </w:t>
            </w:r>
            <w:r>
              <w:rPr>
                <w:rFonts w:ascii="宋体" w:eastAsia="宋体" w:hAnsi="宋体" w:cs="宋体"/>
                <w:b/>
                <w:bCs/>
                <w:kern w:val="0"/>
                <w:sz w:val="24"/>
              </w:rPr>
              <w:t xml:space="preserve"> 月 </w:t>
            </w:r>
            <w:r>
              <w:rPr>
                <w:rFonts w:ascii="宋体" w:eastAsia="宋体" w:hAnsi="宋体" w:cs="宋体" w:hint="eastAsia"/>
                <w:b/>
                <w:bCs/>
                <w:kern w:val="0"/>
                <w:sz w:val="24"/>
              </w:rPr>
              <w:t xml:space="preserve"> </w:t>
            </w:r>
            <w:r>
              <w:rPr>
                <w:rFonts w:ascii="宋体" w:eastAsia="宋体" w:hAnsi="宋体" w:cs="宋体"/>
                <w:b/>
                <w:bCs/>
                <w:kern w:val="0"/>
                <w:sz w:val="24"/>
              </w:rPr>
              <w:t>日</w:t>
            </w:r>
            <w:r>
              <w:rPr>
                <w:rFonts w:ascii="MS Gothic" w:eastAsia="MS Gothic" w:hAnsi="MS Gothic" w:cs="MS Gothic" w:hint="eastAsia"/>
                <w:kern w:val="0"/>
                <w:sz w:val="24"/>
              </w:rPr>
              <w:t>​</w:t>
            </w:r>
          </w:p>
        </w:tc>
      </w:tr>
      <w:tr w:rsidR="004B596D" w14:paraId="622EBA43" w14:textId="77777777">
        <w:tc>
          <w:tcPr>
            <w:tcW w:w="8290" w:type="dxa"/>
            <w:gridSpan w:val="4"/>
            <w:tcBorders>
              <w:top w:val="single" w:sz="4" w:space="0" w:color="auto"/>
              <w:left w:val="single" w:sz="4" w:space="0" w:color="auto"/>
              <w:bottom w:val="single" w:sz="4" w:space="0" w:color="auto"/>
              <w:right w:val="single" w:sz="4" w:space="0" w:color="auto"/>
            </w:tcBorders>
            <w:vAlign w:val="center"/>
          </w:tcPr>
          <w:p w14:paraId="0F541F8F"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b/>
                <w:bCs/>
                <w:kern w:val="0"/>
                <w:sz w:val="24"/>
              </w:rPr>
              <w:t>学院意见</w:t>
            </w:r>
            <w:r>
              <w:rPr>
                <w:rFonts w:ascii="MS Gothic" w:eastAsia="MS Gothic" w:hAnsi="MS Gothic" w:cs="MS Gothic" w:hint="eastAsia"/>
                <w:kern w:val="0"/>
                <w:sz w:val="24"/>
              </w:rPr>
              <w:t>​</w:t>
            </w:r>
          </w:p>
          <w:p w14:paraId="294B578A" w14:textId="77777777" w:rsidR="004B596D" w:rsidRDefault="001D6B31">
            <w:pPr>
              <w:widowControl/>
              <w:ind w:firstLineChars="1900" w:firstLine="4578"/>
              <w:jc w:val="left"/>
              <w:rPr>
                <w:rFonts w:ascii="宋体" w:eastAsia="宋体" w:hAnsi="宋体" w:cs="宋体"/>
                <w:b/>
                <w:bCs/>
                <w:kern w:val="0"/>
                <w:sz w:val="24"/>
              </w:rPr>
            </w:pPr>
            <w:r>
              <w:rPr>
                <w:rFonts w:ascii="宋体" w:eastAsia="宋体" w:hAnsi="宋体" w:cs="宋体"/>
                <w:b/>
                <w:bCs/>
                <w:kern w:val="0"/>
                <w:sz w:val="24"/>
              </w:rPr>
              <w:t>负责人签字（盖章）：</w:t>
            </w:r>
          </w:p>
          <w:p w14:paraId="4A6A1183" w14:textId="77777777" w:rsidR="004B596D" w:rsidRDefault="001D6B31">
            <w:pPr>
              <w:widowControl/>
              <w:ind w:firstLineChars="2700" w:firstLine="6505"/>
              <w:jc w:val="left"/>
              <w:rPr>
                <w:rFonts w:ascii="宋体" w:eastAsia="宋体" w:hAnsi="宋体" w:cs="Times New Roman"/>
                <w:kern w:val="0"/>
                <w:sz w:val="24"/>
              </w:rPr>
            </w:pPr>
            <w:r>
              <w:rPr>
                <w:rFonts w:ascii="宋体" w:eastAsia="宋体" w:hAnsi="宋体" w:cs="宋体"/>
                <w:b/>
                <w:bCs/>
                <w:kern w:val="0"/>
                <w:sz w:val="24"/>
              </w:rPr>
              <w:t xml:space="preserve">年 </w:t>
            </w:r>
            <w:r>
              <w:rPr>
                <w:rFonts w:ascii="宋体" w:eastAsia="宋体" w:hAnsi="宋体" w:cs="宋体" w:hint="eastAsia"/>
                <w:b/>
                <w:bCs/>
                <w:kern w:val="0"/>
                <w:sz w:val="24"/>
              </w:rPr>
              <w:t xml:space="preserve"> </w:t>
            </w:r>
            <w:r>
              <w:rPr>
                <w:rFonts w:ascii="宋体" w:eastAsia="宋体" w:hAnsi="宋体" w:cs="宋体"/>
                <w:b/>
                <w:bCs/>
                <w:kern w:val="0"/>
                <w:sz w:val="24"/>
              </w:rPr>
              <w:t xml:space="preserve">月 </w:t>
            </w:r>
            <w:r>
              <w:rPr>
                <w:rFonts w:ascii="宋体" w:eastAsia="宋体" w:hAnsi="宋体" w:cs="宋体" w:hint="eastAsia"/>
                <w:b/>
                <w:bCs/>
                <w:kern w:val="0"/>
                <w:sz w:val="24"/>
              </w:rPr>
              <w:t xml:space="preserve"> </w:t>
            </w:r>
            <w:r>
              <w:rPr>
                <w:rFonts w:ascii="宋体" w:eastAsia="宋体" w:hAnsi="宋体" w:cs="宋体"/>
                <w:b/>
                <w:bCs/>
                <w:kern w:val="0"/>
                <w:sz w:val="24"/>
              </w:rPr>
              <w:t>日</w:t>
            </w:r>
            <w:r>
              <w:rPr>
                <w:rFonts w:ascii="MS Gothic" w:eastAsia="MS Gothic" w:hAnsi="MS Gothic" w:cs="MS Gothic" w:hint="eastAsia"/>
                <w:kern w:val="0"/>
                <w:sz w:val="24"/>
              </w:rPr>
              <w:t>​</w:t>
            </w:r>
          </w:p>
        </w:tc>
      </w:tr>
    </w:tbl>
    <w:p w14:paraId="35AC76DB" w14:textId="77777777" w:rsidR="004B596D" w:rsidRDefault="001D6B31">
      <w:pPr>
        <w:widowControl/>
        <w:spacing w:before="100" w:beforeAutospacing="1" w:after="100" w:afterAutospacing="1"/>
        <w:jc w:val="left"/>
        <w:rPr>
          <w:rFonts w:ascii="宋体" w:eastAsia="宋体" w:hAnsi="宋体" w:cs="宋体"/>
          <w:kern w:val="0"/>
          <w:sz w:val="24"/>
        </w:rPr>
      </w:pPr>
      <w:r>
        <w:rPr>
          <w:rFonts w:ascii="宋体" w:eastAsia="宋体" w:hAnsi="宋体" w:cs="宋体"/>
          <w:b/>
          <w:bCs/>
          <w:kern w:val="0"/>
          <w:sz w:val="24"/>
        </w:rPr>
        <w:t>填表说明：</w:t>
      </w:r>
    </w:p>
    <w:p w14:paraId="34587338" w14:textId="77777777" w:rsidR="004B596D" w:rsidRDefault="001D6B31">
      <w:pPr>
        <w:widowControl/>
        <w:numPr>
          <w:ilvl w:val="0"/>
          <w:numId w:val="3"/>
        </w:numPr>
        <w:spacing w:before="100" w:beforeAutospacing="1" w:after="100" w:afterAutospacing="1"/>
        <w:jc w:val="left"/>
        <w:rPr>
          <w:rFonts w:ascii="宋体" w:eastAsia="宋体" w:hAnsi="宋体" w:cs="宋体"/>
          <w:kern w:val="0"/>
          <w:sz w:val="24"/>
        </w:rPr>
      </w:pPr>
      <w:r>
        <w:rPr>
          <w:rFonts w:ascii="宋体" w:eastAsia="宋体" w:hAnsi="宋体" w:cs="宋体"/>
          <w:kern w:val="0"/>
          <w:sz w:val="24"/>
        </w:rPr>
        <w:t>本表请用电脑填写，A4纸双面打印。</w:t>
      </w:r>
    </w:p>
    <w:p w14:paraId="40490602" w14:textId="77777777" w:rsidR="004B596D" w:rsidRDefault="001D6B31">
      <w:pPr>
        <w:widowControl/>
        <w:numPr>
          <w:ilvl w:val="0"/>
          <w:numId w:val="3"/>
        </w:numPr>
        <w:spacing w:before="100" w:beforeAutospacing="1" w:after="100" w:afterAutospacing="1"/>
        <w:jc w:val="left"/>
        <w:rPr>
          <w:rFonts w:ascii="宋体" w:eastAsia="宋体" w:hAnsi="宋体" w:cs="宋体"/>
          <w:kern w:val="0"/>
          <w:sz w:val="24"/>
        </w:rPr>
      </w:pPr>
      <w:r>
        <w:rPr>
          <w:rFonts w:ascii="宋体" w:eastAsia="宋体" w:hAnsi="宋体" w:cs="宋体"/>
          <w:kern w:val="0"/>
          <w:sz w:val="24"/>
        </w:rPr>
        <w:t>表格内容应实事求是，表述清晰、完整。</w:t>
      </w:r>
    </w:p>
    <w:p w14:paraId="78D9E613" w14:textId="77777777" w:rsidR="004B596D" w:rsidRDefault="004B596D">
      <w:pPr>
        <w:rPr>
          <w:rFonts w:ascii="Arial" w:eastAsia="仿宋_GB2312" w:hAnsi="Arial" w:cs="Arial"/>
          <w:sz w:val="32"/>
          <w:szCs w:val="32"/>
        </w:rPr>
      </w:pPr>
    </w:p>
    <w:sectPr w:rsidR="004B596D">
      <w:pgSz w:w="11906" w:h="16838"/>
      <w:pgMar w:top="1440" w:right="1519" w:bottom="1440"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6CD9" w14:textId="77777777" w:rsidR="006F38B7" w:rsidRDefault="006F38B7" w:rsidP="004E1338">
      <w:r>
        <w:separator/>
      </w:r>
    </w:p>
  </w:endnote>
  <w:endnote w:type="continuationSeparator" w:id="0">
    <w:p w14:paraId="1E52EDA7" w14:textId="77777777" w:rsidR="006F38B7" w:rsidRDefault="006F38B7" w:rsidP="004E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62783F8-5CEF-463D-9A78-25AD4BE5AA9C}"/>
  </w:font>
  <w:font w:name="仿宋">
    <w:panose1 w:val="02010609060101010101"/>
    <w:charset w:val="86"/>
    <w:family w:val="modern"/>
    <w:pitch w:val="fixed"/>
    <w:sig w:usb0="800002BF" w:usb1="38CF7CFA" w:usb2="00000016" w:usb3="00000000" w:csb0="00040001" w:csb1="00000000"/>
    <w:embedRegular r:id="rId2" w:subsetted="1" w:fontKey="{35EDBA20-4CF4-4ADB-8349-F4CF9A98255F}"/>
    <w:embedBold r:id="rId3" w:subsetted="1" w:fontKey="{D16D9DF2-D15F-4894-A912-3E4FECE602F9}"/>
  </w:font>
  <w:font w:name="仿宋_GB2312">
    <w:panose1 w:val="02010609030101010101"/>
    <w:charset w:val="86"/>
    <w:family w:val="modern"/>
    <w:pitch w:val="fixed"/>
    <w:sig w:usb0="00000001" w:usb1="080E0000" w:usb2="00000010" w:usb3="00000000" w:csb0="00040000" w:csb1="00000000"/>
    <w:embedRegular r:id="rId4" w:subsetted="1" w:fontKey="{5995ABD5-3CDF-4611-A943-920453F2080E}"/>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5" w:subsetted="1" w:fontKey="{E6FA311A-742E-4CF9-A669-6B9269438AC7}"/>
  </w:font>
  <w:font w:name="MS Gothic">
    <w:altName w:val="ＭＳ ゴシック"/>
    <w:panose1 w:val="020B0609070205080204"/>
    <w:charset w:val="80"/>
    <w:family w:val="modern"/>
    <w:pitch w:val="fixed"/>
    <w:sig w:usb0="E00002FF" w:usb1="6AC7FDFB" w:usb2="08000012" w:usb3="00000000" w:csb0="0002009F" w:csb1="00000000"/>
    <w:embedRegular r:id="rId6" w:subsetted="1" w:fontKey="{A560F5F3-F3EE-44AA-8659-98AF38955081}"/>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E064" w14:textId="77777777" w:rsidR="006F38B7" w:rsidRDefault="006F38B7" w:rsidP="004E1338">
      <w:r>
        <w:separator/>
      </w:r>
    </w:p>
  </w:footnote>
  <w:footnote w:type="continuationSeparator" w:id="0">
    <w:p w14:paraId="3E2123CF" w14:textId="77777777" w:rsidR="006F38B7" w:rsidRDefault="006F38B7" w:rsidP="004E1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58E9F"/>
    <w:multiLevelType w:val="singleLevel"/>
    <w:tmpl w:val="D1E58E9F"/>
    <w:lvl w:ilvl="0">
      <w:start w:val="1"/>
      <w:numFmt w:val="decimal"/>
      <w:suff w:val="space"/>
      <w:lvlText w:val="%1."/>
      <w:lvlJc w:val="left"/>
    </w:lvl>
  </w:abstractNum>
  <w:abstractNum w:abstractNumId="1" w15:restartNumberingAfterBreak="0">
    <w:nsid w:val="F94A5691"/>
    <w:multiLevelType w:val="singleLevel"/>
    <w:tmpl w:val="F94A5691"/>
    <w:lvl w:ilvl="0">
      <w:start w:val="5"/>
      <w:numFmt w:val="chineseCounting"/>
      <w:suff w:val="nothing"/>
      <w:lvlText w:val="%1、"/>
      <w:lvlJc w:val="left"/>
      <w:rPr>
        <w:rFonts w:hint="eastAsia"/>
      </w:rPr>
    </w:lvl>
  </w:abstractNum>
  <w:abstractNum w:abstractNumId="2" w15:restartNumberingAfterBreak="0">
    <w:nsid w:val="05110048"/>
    <w:multiLevelType w:val="multilevel"/>
    <w:tmpl w:val="0511004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894BC0"/>
    <w:rsid w:val="00026DB3"/>
    <w:rsid w:val="00046270"/>
    <w:rsid w:val="000A5F15"/>
    <w:rsid w:val="00167000"/>
    <w:rsid w:val="001D6B31"/>
    <w:rsid w:val="001F1EFE"/>
    <w:rsid w:val="00205611"/>
    <w:rsid w:val="00222221"/>
    <w:rsid w:val="00254244"/>
    <w:rsid w:val="00393AE2"/>
    <w:rsid w:val="003D0E0A"/>
    <w:rsid w:val="003F298D"/>
    <w:rsid w:val="004144B3"/>
    <w:rsid w:val="00427589"/>
    <w:rsid w:val="004848A6"/>
    <w:rsid w:val="004B596D"/>
    <w:rsid w:val="004E1338"/>
    <w:rsid w:val="00513C42"/>
    <w:rsid w:val="00517514"/>
    <w:rsid w:val="00547E80"/>
    <w:rsid w:val="00555BEE"/>
    <w:rsid w:val="005A45DD"/>
    <w:rsid w:val="005E1840"/>
    <w:rsid w:val="00630736"/>
    <w:rsid w:val="00633C0A"/>
    <w:rsid w:val="0065485F"/>
    <w:rsid w:val="0069566A"/>
    <w:rsid w:val="00695854"/>
    <w:rsid w:val="006F38B7"/>
    <w:rsid w:val="00787564"/>
    <w:rsid w:val="007B4C77"/>
    <w:rsid w:val="007B5B05"/>
    <w:rsid w:val="007E193B"/>
    <w:rsid w:val="00801839"/>
    <w:rsid w:val="00924C5C"/>
    <w:rsid w:val="009670BB"/>
    <w:rsid w:val="009718D8"/>
    <w:rsid w:val="009D086D"/>
    <w:rsid w:val="009D75E1"/>
    <w:rsid w:val="00A26B88"/>
    <w:rsid w:val="00A66E4F"/>
    <w:rsid w:val="00AD08EE"/>
    <w:rsid w:val="00B06C2C"/>
    <w:rsid w:val="00B433A8"/>
    <w:rsid w:val="00BA76B0"/>
    <w:rsid w:val="00BE0BA0"/>
    <w:rsid w:val="00C617BF"/>
    <w:rsid w:val="00CA4B7A"/>
    <w:rsid w:val="00DE3A0A"/>
    <w:rsid w:val="00E7416D"/>
    <w:rsid w:val="00F03B94"/>
    <w:rsid w:val="00F3539C"/>
    <w:rsid w:val="00F548F1"/>
    <w:rsid w:val="00F57B81"/>
    <w:rsid w:val="00F74805"/>
    <w:rsid w:val="00FF5AA3"/>
    <w:rsid w:val="017240AE"/>
    <w:rsid w:val="02316417"/>
    <w:rsid w:val="03BD57DA"/>
    <w:rsid w:val="046E251A"/>
    <w:rsid w:val="061816F7"/>
    <w:rsid w:val="0876673A"/>
    <w:rsid w:val="0AFB3396"/>
    <w:rsid w:val="0B894BC0"/>
    <w:rsid w:val="0E770F85"/>
    <w:rsid w:val="0E7F02A3"/>
    <w:rsid w:val="119768E8"/>
    <w:rsid w:val="124F64A1"/>
    <w:rsid w:val="134C29E0"/>
    <w:rsid w:val="15853F88"/>
    <w:rsid w:val="1982238E"/>
    <w:rsid w:val="19BD0194"/>
    <w:rsid w:val="1D7A45EE"/>
    <w:rsid w:val="1E544592"/>
    <w:rsid w:val="1EE91A2B"/>
    <w:rsid w:val="1FEC4E88"/>
    <w:rsid w:val="20CC6F0F"/>
    <w:rsid w:val="222B7699"/>
    <w:rsid w:val="26C568DA"/>
    <w:rsid w:val="26D7660D"/>
    <w:rsid w:val="26F21F06"/>
    <w:rsid w:val="29124B6F"/>
    <w:rsid w:val="2AB23C6D"/>
    <w:rsid w:val="2E7A17BF"/>
    <w:rsid w:val="2E887E5D"/>
    <w:rsid w:val="2E960B5C"/>
    <w:rsid w:val="2F854E58"/>
    <w:rsid w:val="308A649E"/>
    <w:rsid w:val="350E769E"/>
    <w:rsid w:val="3DA231B8"/>
    <w:rsid w:val="425D1B8B"/>
    <w:rsid w:val="428C42F8"/>
    <w:rsid w:val="42E847F1"/>
    <w:rsid w:val="42F223AD"/>
    <w:rsid w:val="44860EF6"/>
    <w:rsid w:val="44AE67A8"/>
    <w:rsid w:val="44E07AFB"/>
    <w:rsid w:val="46205483"/>
    <w:rsid w:val="462A63A3"/>
    <w:rsid w:val="47095770"/>
    <w:rsid w:val="4BFC604B"/>
    <w:rsid w:val="4C286E40"/>
    <w:rsid w:val="4D477799"/>
    <w:rsid w:val="50941F8E"/>
    <w:rsid w:val="511345B5"/>
    <w:rsid w:val="51C55131"/>
    <w:rsid w:val="5C9D587A"/>
    <w:rsid w:val="5F182D44"/>
    <w:rsid w:val="6449399F"/>
    <w:rsid w:val="6459706F"/>
    <w:rsid w:val="68E81178"/>
    <w:rsid w:val="695A1FC9"/>
    <w:rsid w:val="69EA2B13"/>
    <w:rsid w:val="6BB42046"/>
    <w:rsid w:val="6BFC0FB6"/>
    <w:rsid w:val="6CD26B28"/>
    <w:rsid w:val="6D1E4F96"/>
    <w:rsid w:val="6F6E53A7"/>
    <w:rsid w:val="71526589"/>
    <w:rsid w:val="726A7902"/>
    <w:rsid w:val="73394C49"/>
    <w:rsid w:val="751015E7"/>
    <w:rsid w:val="75F25C45"/>
    <w:rsid w:val="7B941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97029"/>
  <w15:docId w15:val="{2F67B3C7-4A60-4F06-A3FE-7727B5DA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吴春燕</cp:lastModifiedBy>
  <cp:revision>41</cp:revision>
  <dcterms:created xsi:type="dcterms:W3CDTF">2026-03-17T02:03:00Z</dcterms:created>
  <dcterms:modified xsi:type="dcterms:W3CDTF">2026-04-08T01:39:00Z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8F8D770CCB1B4BD3AD4FEEA731A302DC_11</vt:lpwstr>
  </property>
  <property fmtid="{D5CDD505-2E9C-101B-9397-08002B2CF9AE}" pid="4" name="KSOTemplateDocerSaveRecord">
    <vt:lpwstr>eyJoZGlkIjoiODNkNTVlNmNmY2E3NzIxMmFlM2RhMDVmNmZjNWMwNWMiLCJ1c2VySWQiOiIxNTMyMjUwNzgyIn0=</vt:lpwstr>
  </property>
</Properties>
</file>