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4238A">
      <w:pPr>
        <w:spacing w:line="258" w:lineRule="auto"/>
        <w:rPr>
          <w:rFonts w:ascii="Arial"/>
          <w:sz w:val="21"/>
        </w:rPr>
      </w:pPr>
    </w:p>
    <w:p w14:paraId="58120657">
      <w:pPr>
        <w:spacing w:line="258" w:lineRule="auto"/>
        <w:rPr>
          <w:rFonts w:ascii="Arial"/>
          <w:sz w:val="21"/>
        </w:rPr>
      </w:pPr>
    </w:p>
    <w:p w14:paraId="653A82BC">
      <w:pPr>
        <w:spacing w:line="259" w:lineRule="auto"/>
        <w:rPr>
          <w:rFonts w:ascii="Arial"/>
          <w:sz w:val="21"/>
        </w:rPr>
      </w:pPr>
    </w:p>
    <w:p w14:paraId="5983F108">
      <w:pPr>
        <w:spacing w:line="259" w:lineRule="auto"/>
        <w:rPr>
          <w:rFonts w:ascii="Arial"/>
          <w:sz w:val="21"/>
        </w:rPr>
      </w:pPr>
    </w:p>
    <w:p w14:paraId="546823F6">
      <w:pPr>
        <w:spacing w:before="136" w:line="219" w:lineRule="auto"/>
        <w:ind w:left="2571"/>
        <w:outlineLvl w:val="0"/>
        <w:rPr>
          <w:rFonts w:ascii="宋体" w:hAnsi="宋体" w:eastAsia="宋体" w:cs="宋体"/>
          <w:sz w:val="42"/>
          <w:szCs w:val="42"/>
        </w:rPr>
      </w:pPr>
      <w:r>
        <w:rPr>
          <w:rFonts w:ascii="宋体" w:hAnsi="宋体" w:eastAsia="宋体" w:cs="宋体"/>
          <w:b/>
          <w:bCs/>
          <w:spacing w:val="15"/>
          <w:sz w:val="42"/>
          <w:szCs w:val="42"/>
        </w:rPr>
        <w:t>首批新文科研究与改革实践项目结题汇总表</w:t>
      </w:r>
    </w:p>
    <w:p w14:paraId="3C87B0DE">
      <w:pPr>
        <w:spacing w:line="242" w:lineRule="auto"/>
        <w:rPr>
          <w:rFonts w:ascii="Arial"/>
          <w:sz w:val="21"/>
        </w:rPr>
      </w:pPr>
    </w:p>
    <w:p w14:paraId="3A4A3149">
      <w:pPr>
        <w:spacing w:line="81" w:lineRule="exact"/>
      </w:pPr>
    </w:p>
    <w:tbl>
      <w:tblPr>
        <w:tblStyle w:val="4"/>
        <w:tblW w:w="133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0"/>
        <w:gridCol w:w="7507"/>
        <w:gridCol w:w="2068"/>
        <w:gridCol w:w="973"/>
        <w:gridCol w:w="1430"/>
      </w:tblGrid>
      <w:tr w14:paraId="1BC8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400" w:type="dxa"/>
            <w:vAlign w:val="top"/>
          </w:tcPr>
          <w:p w14:paraId="1D5FA49A">
            <w:pPr>
              <w:pStyle w:val="5"/>
              <w:spacing w:before="241" w:line="219" w:lineRule="auto"/>
              <w:ind w:left="208"/>
            </w:pPr>
            <w:r>
              <w:rPr>
                <w:b/>
                <w:bCs/>
                <w:spacing w:val="-1"/>
              </w:rPr>
              <w:t>项目编号</w:t>
            </w:r>
          </w:p>
        </w:tc>
        <w:tc>
          <w:tcPr>
            <w:tcW w:w="7507" w:type="dxa"/>
            <w:vAlign w:val="top"/>
          </w:tcPr>
          <w:p w14:paraId="3B74014B">
            <w:pPr>
              <w:pStyle w:val="5"/>
              <w:spacing w:before="242" w:line="220" w:lineRule="auto"/>
              <w:ind w:left="3294"/>
            </w:pPr>
            <w:r>
              <w:rPr>
                <w:b/>
                <w:bCs/>
                <w:spacing w:val="-5"/>
              </w:rPr>
              <w:t>项目名称</w:t>
            </w:r>
          </w:p>
        </w:tc>
        <w:tc>
          <w:tcPr>
            <w:tcW w:w="2068" w:type="dxa"/>
            <w:vAlign w:val="top"/>
          </w:tcPr>
          <w:p w14:paraId="6EDD8348">
            <w:pPr>
              <w:pStyle w:val="5"/>
              <w:spacing w:before="242" w:line="220" w:lineRule="auto"/>
              <w:ind w:left="550"/>
            </w:pPr>
            <w:r>
              <w:rPr>
                <w:b/>
                <w:bCs/>
                <w:spacing w:val="-6"/>
              </w:rPr>
              <w:t>学校名称</w:t>
            </w:r>
          </w:p>
        </w:tc>
        <w:tc>
          <w:tcPr>
            <w:tcW w:w="973" w:type="dxa"/>
            <w:vAlign w:val="top"/>
          </w:tcPr>
          <w:p w14:paraId="6F854061">
            <w:pPr>
              <w:pStyle w:val="5"/>
              <w:spacing w:before="81" w:line="239" w:lineRule="auto"/>
              <w:ind w:left="121" w:right="114" w:firstLine="119"/>
            </w:pPr>
            <w:r>
              <w:rPr>
                <w:b/>
                <w:bCs/>
                <w:spacing w:val="17"/>
              </w:rPr>
              <w:t>项目</w:t>
            </w:r>
            <w:r>
              <w:t xml:space="preserve"> </w:t>
            </w:r>
            <w:r>
              <w:rPr>
                <w:b/>
                <w:bCs/>
                <w:spacing w:val="-2"/>
              </w:rPr>
              <w:t>负责人</w:t>
            </w:r>
          </w:p>
        </w:tc>
        <w:tc>
          <w:tcPr>
            <w:tcW w:w="1430" w:type="dxa"/>
            <w:vAlign w:val="top"/>
          </w:tcPr>
          <w:p w14:paraId="32631E34">
            <w:pPr>
              <w:pStyle w:val="5"/>
              <w:spacing w:before="89" w:line="236" w:lineRule="auto"/>
              <w:ind w:left="232" w:right="114" w:hanging="120"/>
            </w:pPr>
            <w:r>
              <w:rPr>
                <w:b/>
                <w:bCs/>
                <w:spacing w:val="-6"/>
              </w:rPr>
              <w:t>是否推荐为</w:t>
            </w:r>
            <w:r>
              <w:rPr>
                <w:spacing w:val="3"/>
              </w:rPr>
              <w:t xml:space="preserve"> </w:t>
            </w:r>
            <w:r>
              <w:rPr>
                <w:b/>
                <w:bCs/>
                <w:spacing w:val="7"/>
              </w:rPr>
              <w:t>优秀项目</w:t>
            </w:r>
          </w:p>
        </w:tc>
      </w:tr>
      <w:tr w14:paraId="56E56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00" w:type="dxa"/>
            <w:vAlign w:val="top"/>
          </w:tcPr>
          <w:p w14:paraId="6BDD6C9C">
            <w:pPr>
              <w:pStyle w:val="5"/>
              <w:spacing w:before="302" w:line="184" w:lineRule="auto"/>
              <w:ind w:left="85"/>
            </w:pPr>
            <w:r>
              <w:rPr>
                <w:spacing w:val="-2"/>
              </w:rPr>
              <w:t>2021090089</w:t>
            </w:r>
          </w:p>
        </w:tc>
        <w:tc>
          <w:tcPr>
            <w:tcW w:w="7507" w:type="dxa"/>
            <w:vAlign w:val="top"/>
          </w:tcPr>
          <w:p w14:paraId="75BD90B3">
            <w:pPr>
              <w:pStyle w:val="5"/>
              <w:spacing w:before="99" w:line="230" w:lineRule="auto"/>
              <w:ind w:left="11" w:right="233"/>
            </w:pPr>
            <w:r>
              <w:t>面向乡村振兴的农林经济管理专业“政产学研用创”六位一体协同育</w:t>
            </w:r>
            <w:r>
              <w:rPr>
                <w:spacing w:val="18"/>
              </w:rPr>
              <w:t xml:space="preserve"> </w:t>
            </w:r>
            <w:r>
              <w:rPr>
                <w:spacing w:val="1"/>
              </w:rPr>
              <w:t>人模式创新与实践</w:t>
            </w:r>
          </w:p>
        </w:tc>
        <w:tc>
          <w:tcPr>
            <w:tcW w:w="2068" w:type="dxa"/>
            <w:vAlign w:val="top"/>
          </w:tcPr>
          <w:p w14:paraId="34A2B0E1">
            <w:pPr>
              <w:pStyle w:val="5"/>
              <w:spacing w:before="240" w:line="219" w:lineRule="auto"/>
              <w:ind w:left="67"/>
            </w:pPr>
            <w:r>
              <w:rPr>
                <w:spacing w:val="1"/>
              </w:rPr>
              <w:t>西北农林科技大学</w:t>
            </w:r>
          </w:p>
        </w:tc>
        <w:tc>
          <w:tcPr>
            <w:tcW w:w="973" w:type="dxa"/>
            <w:vAlign w:val="top"/>
          </w:tcPr>
          <w:p w14:paraId="6FBA6339">
            <w:pPr>
              <w:pStyle w:val="5"/>
              <w:spacing w:before="242" w:line="219" w:lineRule="auto"/>
              <w:ind w:left="118"/>
            </w:pPr>
            <w:r>
              <w:rPr>
                <w:spacing w:val="6"/>
              </w:rPr>
              <w:t>夏显力</w:t>
            </w:r>
          </w:p>
        </w:tc>
        <w:tc>
          <w:tcPr>
            <w:tcW w:w="1430" w:type="dxa"/>
            <w:vAlign w:val="top"/>
          </w:tcPr>
          <w:p w14:paraId="3E6989C6">
            <w:pPr>
              <w:pStyle w:val="5"/>
              <w:spacing w:before="242" w:line="220" w:lineRule="auto"/>
              <w:ind w:left="589"/>
            </w:pPr>
            <w:r>
              <w:t>否</w:t>
            </w:r>
          </w:p>
        </w:tc>
      </w:tr>
      <w:tr w14:paraId="2952F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400" w:type="dxa"/>
            <w:vAlign w:val="top"/>
          </w:tcPr>
          <w:p w14:paraId="775DD0BA">
            <w:pPr>
              <w:pStyle w:val="5"/>
              <w:spacing w:before="304" w:line="184" w:lineRule="auto"/>
              <w:ind w:left="85"/>
            </w:pPr>
            <w:r>
              <w:rPr>
                <w:spacing w:val="-2"/>
              </w:rPr>
              <w:t>2021050085</w:t>
            </w:r>
          </w:p>
        </w:tc>
        <w:tc>
          <w:tcPr>
            <w:tcW w:w="7507" w:type="dxa"/>
            <w:vAlign w:val="top"/>
          </w:tcPr>
          <w:p w14:paraId="0E5FF8C6">
            <w:pPr>
              <w:pStyle w:val="5"/>
              <w:spacing w:before="112" w:line="229" w:lineRule="auto"/>
              <w:ind w:left="11" w:right="240"/>
            </w:pPr>
            <w:r>
              <w:t>新文科背景下高等农林院校金融学专业改造提升与一流专业建设实践</w:t>
            </w:r>
            <w:r>
              <w:rPr>
                <w:spacing w:val="11"/>
              </w:rPr>
              <w:t xml:space="preserve"> </w:t>
            </w:r>
            <w:r>
              <w:rPr>
                <w:spacing w:val="6"/>
              </w:rPr>
              <w:t>研究</w:t>
            </w:r>
          </w:p>
        </w:tc>
        <w:tc>
          <w:tcPr>
            <w:tcW w:w="2068" w:type="dxa"/>
            <w:vAlign w:val="top"/>
          </w:tcPr>
          <w:p w14:paraId="7E7B162B">
            <w:pPr>
              <w:pStyle w:val="5"/>
              <w:spacing w:before="242" w:line="219" w:lineRule="auto"/>
              <w:ind w:left="67"/>
            </w:pPr>
            <w:r>
              <w:rPr>
                <w:spacing w:val="1"/>
              </w:rPr>
              <w:t>西北农林科技大学</w:t>
            </w:r>
          </w:p>
        </w:tc>
        <w:tc>
          <w:tcPr>
            <w:tcW w:w="973" w:type="dxa"/>
            <w:vAlign w:val="top"/>
          </w:tcPr>
          <w:p w14:paraId="7F9D9C83">
            <w:pPr>
              <w:pStyle w:val="5"/>
              <w:spacing w:before="243" w:line="219" w:lineRule="auto"/>
              <w:ind w:left="118"/>
            </w:pPr>
            <w:r>
              <w:rPr>
                <w:spacing w:val="5"/>
              </w:rPr>
              <w:t>罗剑朝</w:t>
            </w:r>
          </w:p>
        </w:tc>
        <w:tc>
          <w:tcPr>
            <w:tcW w:w="1430" w:type="dxa"/>
            <w:vAlign w:val="top"/>
          </w:tcPr>
          <w:p w14:paraId="19E99D75">
            <w:pPr>
              <w:pStyle w:val="5"/>
              <w:spacing w:before="248" w:line="223" w:lineRule="auto"/>
              <w:ind w:left="589"/>
            </w:pPr>
            <w:r>
              <w:t>是</w:t>
            </w:r>
          </w:p>
        </w:tc>
      </w:tr>
      <w:tr w14:paraId="59A77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00" w:type="dxa"/>
            <w:vAlign w:val="top"/>
          </w:tcPr>
          <w:p w14:paraId="35C288DD">
            <w:pPr>
              <w:pStyle w:val="5"/>
              <w:spacing w:before="196" w:line="184" w:lineRule="auto"/>
              <w:ind w:left="85"/>
            </w:pPr>
            <w:r>
              <w:rPr>
                <w:spacing w:val="-2"/>
              </w:rPr>
              <w:t>2021020030</w:t>
            </w:r>
          </w:p>
        </w:tc>
        <w:tc>
          <w:tcPr>
            <w:tcW w:w="7507" w:type="dxa"/>
            <w:vAlign w:val="top"/>
          </w:tcPr>
          <w:p w14:paraId="01199ACD">
            <w:pPr>
              <w:pStyle w:val="5"/>
              <w:spacing w:before="134" w:line="219" w:lineRule="auto"/>
              <w:ind w:left="11"/>
            </w:pPr>
            <w:r>
              <w:t>新文科建设背景下社会学类人才本研贯通培养模式改革与实践研究</w:t>
            </w:r>
          </w:p>
        </w:tc>
        <w:tc>
          <w:tcPr>
            <w:tcW w:w="2068" w:type="dxa"/>
            <w:vAlign w:val="top"/>
          </w:tcPr>
          <w:p w14:paraId="775BD282">
            <w:pPr>
              <w:pStyle w:val="5"/>
              <w:spacing w:before="134" w:line="219" w:lineRule="auto"/>
              <w:ind w:left="67"/>
            </w:pPr>
            <w:r>
              <w:rPr>
                <w:spacing w:val="1"/>
              </w:rPr>
              <w:t>西北农林科技大学</w:t>
            </w:r>
          </w:p>
        </w:tc>
        <w:tc>
          <w:tcPr>
            <w:tcW w:w="973" w:type="dxa"/>
            <w:vAlign w:val="top"/>
          </w:tcPr>
          <w:p w14:paraId="50EA1C49">
            <w:pPr>
              <w:pStyle w:val="5"/>
              <w:spacing w:before="135" w:line="219" w:lineRule="auto"/>
              <w:ind w:left="118"/>
            </w:pPr>
            <w:r>
              <w:rPr>
                <w:spacing w:val="-2"/>
              </w:rPr>
              <w:t>赵晓峰</w:t>
            </w:r>
          </w:p>
        </w:tc>
        <w:tc>
          <w:tcPr>
            <w:tcW w:w="1430" w:type="dxa"/>
            <w:vAlign w:val="top"/>
          </w:tcPr>
          <w:p w14:paraId="6F173482">
            <w:pPr>
              <w:pStyle w:val="5"/>
              <w:spacing w:before="136" w:line="220" w:lineRule="auto"/>
              <w:ind w:left="589"/>
            </w:pPr>
            <w:r>
              <w:t>否</w:t>
            </w:r>
          </w:p>
        </w:tc>
      </w:tr>
      <w:tr w14:paraId="7B88C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400" w:type="dxa"/>
            <w:vAlign w:val="top"/>
          </w:tcPr>
          <w:p w14:paraId="018C5AF8">
            <w:pPr>
              <w:pStyle w:val="5"/>
              <w:spacing w:before="278" w:line="173" w:lineRule="auto"/>
              <w:ind w:left="85"/>
            </w:pPr>
            <w:r>
              <w:rPr>
                <w:spacing w:val="-2"/>
              </w:rPr>
              <w:t>2021160059</w:t>
            </w:r>
          </w:p>
        </w:tc>
        <w:tc>
          <w:tcPr>
            <w:tcW w:w="7507" w:type="dxa"/>
            <w:vAlign w:val="top"/>
          </w:tcPr>
          <w:p w14:paraId="4037F093">
            <w:pPr>
              <w:pStyle w:val="5"/>
              <w:spacing w:before="148" w:line="219" w:lineRule="auto"/>
              <w:ind w:left="11"/>
            </w:pPr>
            <w:r>
              <w:t>基于文化自信的农林高校美育教育体系建设</w:t>
            </w:r>
          </w:p>
        </w:tc>
        <w:tc>
          <w:tcPr>
            <w:tcW w:w="2068" w:type="dxa"/>
            <w:vAlign w:val="top"/>
          </w:tcPr>
          <w:p w14:paraId="7575B6D1">
            <w:pPr>
              <w:pStyle w:val="5"/>
              <w:spacing w:before="206" w:line="219" w:lineRule="auto"/>
              <w:ind w:left="67"/>
            </w:pPr>
            <w:r>
              <w:rPr>
                <w:spacing w:val="1"/>
              </w:rPr>
              <w:t>西北农林科技大学</w:t>
            </w:r>
          </w:p>
        </w:tc>
        <w:tc>
          <w:tcPr>
            <w:tcW w:w="973" w:type="dxa"/>
            <w:vAlign w:val="top"/>
          </w:tcPr>
          <w:p w14:paraId="48B9C40F">
            <w:pPr>
              <w:pStyle w:val="5"/>
              <w:spacing w:before="146" w:line="219" w:lineRule="auto"/>
              <w:ind w:left="118"/>
            </w:pPr>
            <w:r>
              <w:rPr>
                <w:spacing w:val="5"/>
              </w:rPr>
              <w:t>闫祖书</w:t>
            </w:r>
          </w:p>
        </w:tc>
        <w:tc>
          <w:tcPr>
            <w:tcW w:w="1430" w:type="dxa"/>
            <w:vAlign w:val="top"/>
          </w:tcPr>
          <w:p w14:paraId="4C53C3B8">
            <w:pPr>
              <w:pStyle w:val="5"/>
              <w:spacing w:before="198" w:line="220" w:lineRule="auto"/>
              <w:ind w:left="589"/>
            </w:pPr>
            <w:r>
              <w:t>否</w:t>
            </w:r>
          </w:p>
        </w:tc>
      </w:tr>
    </w:tbl>
    <w:p w14:paraId="15505B1C">
      <w:pPr>
        <w:spacing w:before="141" w:line="222" w:lineRule="auto"/>
        <w:ind w:left="815"/>
        <w:rPr>
          <w:rFonts w:ascii="仿宋" w:hAnsi="仿宋" w:eastAsia="仿宋" w:cs="仿宋"/>
          <w:sz w:val="27"/>
          <w:szCs w:val="27"/>
        </w:rPr>
      </w:pPr>
      <w:bookmarkStart w:id="0" w:name="_GoBack"/>
      <w:bookmarkEnd w:id="0"/>
    </w:p>
    <w:sectPr>
      <w:pgSz w:w="16840" w:h="11900"/>
      <w:pgMar w:top="1011" w:right="1994" w:bottom="0" w:left="15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E5C5CE3"/>
    <w:rsid w:val="45E9760C"/>
    <w:rsid w:val="796B7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322</Words>
  <Characters>363</Characters>
  <TotalTime>0</TotalTime>
  <ScaleCrop>false</ScaleCrop>
  <LinksUpToDate>false</LinksUpToDate>
  <CharactersWithSpaces>368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2025-01-18T15:18:00Z</dcterms:created>
  <dc:creator>Kingsoft-PDF</dc:creator>
  <cp:lastModifiedBy>   </cp:lastModifiedBy>
  <dcterms:modified xsi:type="dcterms:W3CDTF">2025-01-18T07:38:57Z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2025-01-18T15:18:18Z</vt:filetime>
  </property>
  <property fmtid="{D5CDD505-2E9C-101B-9397-08002B2CF9AE}" pid="4" name="UsrData">
    <vt:lpwstr>678b55b89e0810001ffc439dwl</vt:lpwstr>
  </property>
  <property fmtid="{D5CDD505-2E9C-101B-9397-08002B2CF9AE}" pid="5" name="KSOTemplateDocerSaveRecord">
    <vt:lpwstr>eyJoZGlkIjoiYTgxY2UxZjZlMmY3ZGJmN2Q5NGQxNzdhZmFhMzYwMTIiLCJ1c2VySWQiOiIyODYxOTExOTAifQ==</vt:lpwstr>
  </property>
  <property fmtid="{D5CDD505-2E9C-101B-9397-08002B2CF9AE}" pid="6" name="KSOProductBuildVer">
    <vt:lpwstr>2052-12.1.0.19770</vt:lpwstr>
  </property>
  <property fmtid="{D5CDD505-2E9C-101B-9397-08002B2CF9AE}" pid="7" name="ICV">
    <vt:lpwstr>EE4B80C199CB411BA0A45EB37C28FA2E_13</vt:lpwstr>
  </property>
</Properties>
</file>