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rPr>
          <w:rFonts w:hint="eastAsia" w:ascii="黑体" w:hAnsi="黑体" w:eastAsia="黑体"/>
          <w:b w:val="0"/>
          <w:sz w:val="32"/>
          <w:lang w:eastAsia="zh-CN"/>
        </w:rPr>
      </w:pPr>
      <w:r>
        <w:rPr>
          <w:rFonts w:hint="eastAsia" w:ascii="黑体" w:hAnsi="黑体" w:eastAsia="黑体"/>
          <w:b w:val="0"/>
          <w:sz w:val="32"/>
        </w:rPr>
        <w:t>附件</w:t>
      </w:r>
      <w:r>
        <w:rPr>
          <w:rFonts w:hint="eastAsia" w:ascii="黑体" w:hAnsi="黑体" w:eastAsia="黑体"/>
          <w:b w:val="0"/>
          <w:sz w:val="32"/>
          <w:lang w:val="en-US" w:eastAsia="zh-CN"/>
        </w:rPr>
        <w:t>3：</w:t>
      </w:r>
    </w:p>
    <w:p>
      <w:pPr>
        <w:spacing w:line="360" w:lineRule="exact"/>
        <w:jc w:val="center"/>
        <w:rPr>
          <w:rFonts w:ascii="方正小标宋简体" w:hAnsi="黑体" w:eastAsia="方正小标宋简体" w:cs="宋体"/>
          <w:kern w:val="0"/>
          <w:sz w:val="36"/>
          <w:szCs w:val="36"/>
        </w:rPr>
      </w:pPr>
      <w:r>
        <w:rPr>
          <w:rFonts w:hint="eastAsia" w:ascii="方正小标宋简体" w:hAnsi="黑体" w:eastAsia="方正小标宋简体" w:cs="宋体"/>
          <w:kern w:val="0"/>
          <w:sz w:val="36"/>
          <w:szCs w:val="36"/>
        </w:rPr>
        <w:t>课程数据信息表（2019年）</w:t>
      </w:r>
    </w:p>
    <w:p>
      <w:pPr>
        <w:spacing w:line="360" w:lineRule="exact"/>
        <w:jc w:val="center"/>
        <w:rPr>
          <w:rFonts w:ascii="方正小标宋简体" w:hAnsi="黑体" w:eastAsia="方正小标宋简体" w:cs="宋体"/>
          <w:kern w:val="0"/>
          <w:sz w:val="36"/>
          <w:szCs w:val="36"/>
        </w:rPr>
      </w:pPr>
    </w:p>
    <w:tbl>
      <w:tblPr>
        <w:tblStyle w:val="11"/>
        <w:tblW w:w="842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984"/>
        <w:gridCol w:w="1524"/>
        <w:gridCol w:w="708"/>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kern w:val="0"/>
                <w:sz w:val="28"/>
                <w:szCs w:val="28"/>
              </w:rPr>
            </w:pPr>
            <w:r>
              <w:rPr>
                <w:rFonts w:ascii="Times New Roman" w:hAnsi="Times New Roman" w:eastAsia="黑体" w:cs="Times New Roman"/>
                <w:bCs/>
                <w:kern w:val="0"/>
                <w:sz w:val="28"/>
                <w:szCs w:val="28"/>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学校名称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课程负责人</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单期课程开设周数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课程运行平台名称</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开放程度</w:t>
            </w: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sz w:val="24"/>
                <w:szCs w:val="24"/>
              </w:rPr>
              <w:t>○</w:t>
            </w:r>
            <w:r>
              <w:rPr>
                <w:rFonts w:ascii="Times New Roman" w:hAnsi="Times New Roman" w:eastAsia="仿宋_GB2312" w:cs="Times New Roman"/>
                <w:kern w:val="0"/>
                <w:sz w:val="22"/>
              </w:rPr>
              <w:t>完全开放：自由注册，免费学习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6393" w:type="dxa"/>
            <w:gridSpan w:val="4"/>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sz w:val="24"/>
                <w:szCs w:val="24"/>
              </w:rPr>
              <w:t>○</w:t>
            </w:r>
            <w:r>
              <w:rPr>
                <w:rFonts w:ascii="Times New Roman" w:hAnsi="Times New Roman" w:eastAsia="仿宋_GB2312" w:cs="Times New Roman"/>
                <w:kern w:val="0"/>
                <w:sz w:val="22"/>
              </w:rPr>
              <w:t>有限开放：仅对学校（机构）组织的学习者开放或付费学习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8426" w:type="dxa"/>
            <w:gridSpan w:val="5"/>
            <w:shd w:val="clear" w:color="auto" w:fill="auto"/>
            <w:vAlign w:val="center"/>
          </w:tcPr>
          <w:p>
            <w:pPr>
              <w:widowControl/>
              <w:spacing w:line="360" w:lineRule="exact"/>
              <w:jc w:val="center"/>
              <w:rPr>
                <w:rFonts w:ascii="Times New Roman" w:hAnsi="Times New Roman" w:eastAsia="黑体" w:cs="Times New Roman"/>
                <w:bCs/>
                <w:kern w:val="0"/>
                <w:sz w:val="28"/>
                <w:szCs w:val="28"/>
              </w:rPr>
            </w:pPr>
            <w:r>
              <w:rPr>
                <w:rFonts w:ascii="Times New Roman" w:hAnsi="Times New Roman" w:eastAsia="黑体" w:cs="Times New Roman"/>
                <w:bCs/>
                <w:kern w:val="0"/>
                <w:sz w:val="28"/>
                <w:szCs w:val="28"/>
              </w:rPr>
              <w:t>课程开设情况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开设学期</w:t>
            </w:r>
          </w:p>
        </w:tc>
        <w:tc>
          <w:tcPr>
            <w:tcW w:w="198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起止时间</w:t>
            </w:r>
          </w:p>
        </w:tc>
        <w:tc>
          <w:tcPr>
            <w:tcW w:w="1524"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选课人数</w:t>
            </w:r>
          </w:p>
        </w:tc>
        <w:tc>
          <w:tcPr>
            <w:tcW w:w="2885"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课程链接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1524"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885"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8426" w:type="dxa"/>
            <w:gridSpan w:val="5"/>
            <w:shd w:val="clear" w:color="auto" w:fill="auto"/>
            <w:vAlign w:val="center"/>
          </w:tcPr>
          <w:p>
            <w:pPr>
              <w:widowControl/>
              <w:spacing w:line="360" w:lineRule="exact"/>
              <w:jc w:val="center"/>
              <w:rPr>
                <w:rFonts w:ascii="Times New Roman" w:hAnsi="Times New Roman" w:eastAsia="仿宋_GB2312" w:cs="Times New Roman"/>
                <w:kern w:val="0"/>
                <w:sz w:val="28"/>
                <w:szCs w:val="28"/>
              </w:rPr>
            </w:pPr>
            <w:r>
              <w:rPr>
                <w:rFonts w:ascii="Times New Roman" w:hAnsi="Times New Roman" w:eastAsia="黑体" w:cs="Times New Roman"/>
                <w:bCs/>
                <w:kern w:val="0"/>
                <w:sz w:val="28"/>
                <w:szCs w:val="28"/>
              </w:rPr>
              <w:t>课程资源与学习数据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4017"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数据项</w:t>
            </w:r>
          </w:p>
        </w:tc>
        <w:tc>
          <w:tcPr>
            <w:tcW w:w="2232" w:type="dxa"/>
            <w:gridSpan w:val="2"/>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 ）学期</w:t>
            </w:r>
          </w:p>
        </w:tc>
        <w:tc>
          <w:tcPr>
            <w:tcW w:w="2177" w:type="dxa"/>
            <w:shd w:val="clear" w:color="auto" w:fill="auto"/>
            <w:vAlign w:val="center"/>
          </w:tcPr>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第（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授课视频</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总时长（分钟）</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非视频资源</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数量（个）</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课程公告</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数量（次）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测验和作业</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总次数（次）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习题总数（道）</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互动交流情况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发帖总数（帖）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教师发帖数（帖）</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参与互动人数（人）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restart"/>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考核（试）</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次数（次）</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试题总数（题）</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参与人数（人）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课程通过人数（人）</w:t>
            </w:r>
          </w:p>
        </w:tc>
        <w:tc>
          <w:tcPr>
            <w:tcW w:w="2232" w:type="dxa"/>
            <w:gridSpan w:val="2"/>
            <w:shd w:val="clear" w:color="auto" w:fill="auto"/>
            <w:vAlign w:val="center"/>
          </w:tcPr>
          <w:p>
            <w:pPr>
              <w:widowControl/>
              <w:spacing w:line="360" w:lineRule="exact"/>
              <w:jc w:val="left"/>
              <w:rPr>
                <w:rFonts w:ascii="Times New Roman" w:hAnsi="Times New Roman" w:eastAsia="仿宋_GB2312" w:cs="Times New Roman"/>
                <w:kern w:val="0"/>
                <w:sz w:val="22"/>
              </w:rPr>
            </w:pPr>
          </w:p>
        </w:tc>
        <w:tc>
          <w:tcPr>
            <w:tcW w:w="2177" w:type="dxa"/>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restart"/>
            <w:vAlign w:val="center"/>
          </w:tcPr>
          <w:p>
            <w:pPr>
              <w:widowControl/>
              <w:spacing w:line="360" w:lineRule="exact"/>
              <w:jc w:val="center"/>
              <w:rPr>
                <w:rFonts w:ascii="Times New Roman" w:hAnsi="Times New Roman" w:eastAsia="仿宋_GB2312" w:cs="Times New Roman"/>
                <w:bCs/>
                <w:kern w:val="0"/>
                <w:sz w:val="22"/>
              </w:rPr>
            </w:pPr>
            <w:r>
              <w:rPr>
                <w:rFonts w:ascii="Times New Roman" w:hAnsi="Times New Roman" w:eastAsia="仿宋_GB2312" w:cs="Times New Roman"/>
                <w:bCs/>
                <w:kern w:val="0"/>
                <w:sz w:val="22"/>
              </w:rPr>
              <w:t>高校SPOC</w:t>
            </w:r>
          </w:p>
          <w:p>
            <w:pPr>
              <w:widowControl/>
              <w:spacing w:line="360" w:lineRule="exact"/>
              <w:jc w:val="center"/>
              <w:rPr>
                <w:rFonts w:ascii="Times New Roman" w:hAnsi="Times New Roman" w:eastAsia="仿宋_GB2312" w:cs="Times New Roman"/>
                <w:kern w:val="0"/>
                <w:sz w:val="22"/>
              </w:rPr>
            </w:pPr>
            <w:r>
              <w:rPr>
                <w:rFonts w:ascii="Times New Roman" w:hAnsi="Times New Roman" w:eastAsia="仿宋_GB2312" w:cs="Times New Roman"/>
                <w:bCs/>
                <w:kern w:val="0"/>
                <w:sz w:val="22"/>
              </w:rPr>
              <w:t>使用情况</w:t>
            </w: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使用课程学校总数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使用课程学校名称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2033" w:type="dxa"/>
            <w:vMerge w:val="continue"/>
            <w:vAlign w:val="center"/>
          </w:tcPr>
          <w:p>
            <w:pPr>
              <w:widowControl/>
              <w:spacing w:line="360" w:lineRule="exact"/>
              <w:jc w:val="left"/>
              <w:rPr>
                <w:rFonts w:ascii="Times New Roman" w:hAnsi="Times New Roman" w:eastAsia="仿宋_GB2312" w:cs="Times New Roman"/>
                <w:kern w:val="0"/>
                <w:sz w:val="22"/>
              </w:rPr>
            </w:pPr>
          </w:p>
        </w:tc>
        <w:tc>
          <w:tcPr>
            <w:tcW w:w="1984" w:type="dxa"/>
            <w:shd w:val="clear" w:color="auto" w:fill="auto"/>
            <w:vAlign w:val="center"/>
          </w:tcPr>
          <w:p>
            <w:pPr>
              <w:widowControl/>
              <w:spacing w:line="360" w:lineRule="exact"/>
              <w:jc w:val="left"/>
              <w:rPr>
                <w:rFonts w:ascii="Times New Roman" w:hAnsi="Times New Roman" w:eastAsia="仿宋_GB2312" w:cs="Times New Roman"/>
                <w:kern w:val="0"/>
                <w:sz w:val="22"/>
              </w:rPr>
            </w:pPr>
            <w:r>
              <w:rPr>
                <w:rFonts w:ascii="Times New Roman" w:hAnsi="Times New Roman" w:eastAsia="仿宋_GB2312" w:cs="Times New Roman"/>
                <w:kern w:val="0"/>
                <w:sz w:val="22"/>
              </w:rPr>
              <w:t>选课总人数</w:t>
            </w:r>
          </w:p>
        </w:tc>
        <w:tc>
          <w:tcPr>
            <w:tcW w:w="4409" w:type="dxa"/>
            <w:gridSpan w:val="3"/>
            <w:shd w:val="clear" w:color="auto" w:fill="auto"/>
            <w:vAlign w:val="center"/>
          </w:tcPr>
          <w:p>
            <w:pPr>
              <w:widowControl/>
              <w:spacing w:line="360" w:lineRule="exact"/>
              <w:jc w:val="left"/>
              <w:rPr>
                <w:rFonts w:ascii="Times New Roman" w:hAnsi="Times New Roman" w:eastAsia="仿宋_GB2312"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8426" w:type="dxa"/>
            <w:gridSpan w:val="5"/>
            <w:vAlign w:val="center"/>
          </w:tcPr>
          <w:p>
            <w:pPr>
              <w:widowControl/>
              <w:spacing w:line="360" w:lineRule="exact"/>
              <w:jc w:val="center"/>
              <w:rPr>
                <w:rFonts w:ascii="Times New Roman" w:hAnsi="Times New Roman" w:eastAsia="仿宋_GB2312" w:cs="Times New Roman"/>
                <w:sz w:val="28"/>
                <w:szCs w:val="28"/>
              </w:rPr>
            </w:pPr>
            <w:r>
              <w:rPr>
                <w:rFonts w:ascii="Times New Roman" w:hAnsi="Times New Roman" w:eastAsia="黑体" w:cs="Times New Roman"/>
                <w:bCs/>
                <w:kern w:val="0"/>
                <w:sz w:val="28"/>
                <w:szCs w:val="28"/>
              </w:rPr>
              <w:t>课程平台单位承诺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4" w:hRule="atLeast"/>
        </w:trPr>
        <w:tc>
          <w:tcPr>
            <w:tcW w:w="8426" w:type="dxa"/>
            <w:gridSpan w:val="5"/>
            <w:vAlign w:val="center"/>
          </w:tcPr>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1.本单位已认真填写并检查此表格中的数据，保证内容真实准确；</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2.本单位同意按照要求为此次在线开放课程认定工作提供必要的技术支持；</w:t>
            </w:r>
          </w:p>
          <w:p>
            <w:pPr>
              <w:ind w:firstLine="440" w:firstLineChars="200"/>
              <w:rPr>
                <w:rFonts w:ascii="Times New Roman" w:hAnsi="Times New Roman" w:eastAsia="仿宋_GB2312" w:cs="Times New Roman"/>
                <w:sz w:val="22"/>
              </w:rPr>
            </w:pPr>
            <w:r>
              <w:rPr>
                <w:rFonts w:ascii="Times New Roman" w:hAnsi="Times New Roman" w:eastAsia="仿宋_GB2312" w:cs="Times New Roman"/>
                <w:sz w:val="22"/>
              </w:rPr>
              <w:t>3.如果此课程被认定为“国家精品在线开放课程”，本单位承诺，自认定结果公布开始，平台将该课程面向高校和社会学习者开放不少于5年，并按教育部要求提供年度运行数据，接受监督和管理。</w:t>
            </w:r>
          </w:p>
          <w:p>
            <w:pPr>
              <w:ind w:firstLine="440" w:firstLineChars="200"/>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w:t>
            </w:r>
          </w:p>
          <w:p>
            <w:pPr>
              <w:ind w:firstLine="4840" w:firstLineChars="2200"/>
              <w:rPr>
                <w:rFonts w:ascii="Times New Roman" w:hAnsi="Times New Roman" w:eastAsia="仿宋_GB2312" w:cs="Times New Roman"/>
                <w:sz w:val="22"/>
              </w:rPr>
            </w:pPr>
            <w:r>
              <w:rPr>
                <w:rFonts w:ascii="Times New Roman" w:hAnsi="Times New Roman" w:eastAsia="仿宋_GB2312" w:cs="Times New Roman"/>
                <w:sz w:val="22"/>
              </w:rPr>
              <w:t>课程平台单位（公章）：</w:t>
            </w:r>
          </w:p>
          <w:p>
            <w:pPr>
              <w:widowControl/>
              <w:spacing w:line="360" w:lineRule="exact"/>
              <w:jc w:val="left"/>
              <w:rPr>
                <w:rFonts w:ascii="Times New Roman" w:hAnsi="Times New Roman" w:eastAsia="仿宋_GB2312" w:cs="Times New Roman"/>
                <w:kern w:val="0"/>
                <w:sz w:val="22"/>
              </w:rPr>
            </w:pPr>
          </w:p>
          <w:p>
            <w:pPr>
              <w:widowControl/>
              <w:spacing w:line="360" w:lineRule="exact"/>
              <w:jc w:val="left"/>
              <w:rPr>
                <w:rFonts w:ascii="Times New Roman" w:hAnsi="Times New Roman" w:eastAsia="仿宋_GB2312" w:cs="Times New Roman"/>
                <w:kern w:val="0"/>
                <w:sz w:val="22"/>
              </w:rPr>
            </w:pPr>
          </w:p>
          <w:p>
            <w:pPr>
              <w:widowControl/>
              <w:spacing w:line="360" w:lineRule="exact"/>
              <w:ind w:firstLine="440" w:firstLineChars="20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2"/>
              </w:rPr>
              <w:t>联系人及电话：</w:t>
            </w:r>
          </w:p>
        </w:tc>
      </w:tr>
    </w:tbl>
    <w:p>
      <w:pPr>
        <w:spacing w:line="320" w:lineRule="exact"/>
        <w:ind w:firstLine="420" w:firstLineChars="200"/>
        <w:rPr>
          <w:rFonts w:ascii="Times New Roman" w:hAnsi="Times New Roman" w:eastAsia="仿宋_GB2312" w:cs="Times New Roman"/>
          <w:szCs w:val="24"/>
        </w:rPr>
      </w:pPr>
      <w:r>
        <w:rPr>
          <w:rFonts w:ascii="Times New Roman" w:hAnsi="Times New Roman" w:eastAsia="仿宋_GB2312" w:cs="Times New Roman"/>
          <w:szCs w:val="24"/>
        </w:rPr>
        <w:t>填表说明：</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1.“单期课程开设周数”指课程一个完整教学周期的运行周数。</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2.“课程开设情况”，一门课开设多期，则填写多行记录，学期开始时间和结束时间具体到日，格式如：2016-9-1（年-月-日）。</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3.“课程资源与学习数据”，可以任选“课程开设情况”中的两期填写所有数据，“第（ ）学期”括号中填写“开设学期”的数字。若课程参与了前两年认定未通过，必须填写一个2018年8月1日后开设的学期。</w:t>
      </w:r>
    </w:p>
    <w:p>
      <w:pPr>
        <w:spacing w:line="320" w:lineRule="exact"/>
        <w:ind w:left="630" w:leftChars="200" w:hanging="210" w:hangingChars="100"/>
        <w:rPr>
          <w:rFonts w:ascii="Times New Roman" w:hAnsi="Times New Roman" w:eastAsia="仿宋_GB2312" w:cs="Times New Roman"/>
          <w:szCs w:val="24"/>
        </w:rPr>
      </w:pPr>
      <w:r>
        <w:rPr>
          <w:rFonts w:ascii="Times New Roman" w:hAnsi="Times New Roman" w:eastAsia="仿宋_GB2312" w:cs="Times New Roman"/>
          <w:szCs w:val="24"/>
        </w:rPr>
        <w:t>4.“高校SPOC使用情况”仅提供课程平台系统里开设SPOC的数据信息。</w:t>
      </w:r>
    </w:p>
    <w:p>
      <w:pPr>
        <w:spacing w:line="320" w:lineRule="exact"/>
        <w:ind w:firstLine="420" w:firstLineChars="200"/>
        <w:rPr>
          <w:rFonts w:ascii="仿宋_GB2312" w:hAnsi="Times New Roman" w:eastAsia="仿宋_GB2312" w:cs="Times New Roman"/>
          <w:szCs w:val="24"/>
        </w:rPr>
      </w:pPr>
    </w:p>
    <w:p>
      <w:pPr>
        <w:widowControl/>
        <w:jc w:val="left"/>
        <w:rPr>
          <w:rFonts w:ascii="仿宋_GB2312" w:eastAsia="仿宋_GB2312"/>
          <w:sz w:val="32"/>
          <w:szCs w:val="32"/>
        </w:rPr>
      </w:pPr>
      <w:bookmarkStart w:id="0" w:name="_GoBack"/>
      <w:bookmarkEnd w:id="0"/>
    </w:p>
    <w:sectPr>
      <w:footerReference r:id="rId7" w:type="first"/>
      <w:headerReference r:id="rId3" w:type="default"/>
      <w:footerReference r:id="rId5" w:type="default"/>
      <w:headerReference r:id="rId4" w:type="even"/>
      <w:footerReference r:id="rId6" w:type="even"/>
      <w:pgSz w:w="11906" w:h="16838"/>
      <w:pgMar w:top="1440" w:right="1797" w:bottom="1871" w:left="1797" w:header="851" w:footer="992" w:gutter="0"/>
      <w:pgNumType w:fmt="numberInDash"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384689"/>
      <w:docPartObj>
        <w:docPartGallery w:val="AutoText"/>
      </w:docPartObj>
    </w:sdtPr>
    <w:sdtEndPr>
      <w:rPr>
        <w:rFonts w:ascii="Times New Roman" w:hAnsi="Times New Roman" w:cs="Times New Roman"/>
        <w:sz w:val="30"/>
        <w:szCs w:val="30"/>
      </w:rPr>
    </w:sdtEndPr>
    <w:sdtContent>
      <w:p>
        <w:pPr>
          <w:pStyle w:val="4"/>
          <w:jc w:val="right"/>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13 -</w:t>
        </w:r>
        <w:r>
          <w:rPr>
            <w:rFonts w:ascii="Times New Roman" w:hAnsi="Times New Roman" w:cs="Times New Roman"/>
            <w:sz w:val="30"/>
            <w:szCs w:val="30"/>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5315231"/>
      <w:docPartObj>
        <w:docPartGallery w:val="AutoText"/>
      </w:docPartObj>
    </w:sdtPr>
    <w:sdtEndPr>
      <w:rPr>
        <w:rFonts w:ascii="Times New Roman" w:hAnsi="Times New Roman" w:cs="Times New Roman"/>
        <w:sz w:val="30"/>
        <w:szCs w:val="30"/>
      </w:rPr>
    </w:sdtEndPr>
    <w:sdtContent>
      <w:p>
        <w:pPr>
          <w:pStyle w:val="4"/>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3389"/>
      <w:docPartObj>
        <w:docPartGallery w:val="AutoText"/>
      </w:docPartObj>
    </w:sdtPr>
    <w:sdtEndPr>
      <w:rPr>
        <w:rFonts w:ascii="Times New Roman" w:hAnsi="Times New Roman" w:cs="Times New Roman"/>
        <w:sz w:val="30"/>
        <w:szCs w:val="30"/>
      </w:rPr>
    </w:sdtEndPr>
    <w:sdtContent>
      <w:p>
        <w:pPr>
          <w:pStyle w:val="4"/>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PAGE   \* MERGEFORMAT</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363"/>
    <w:rsid w:val="00002D0E"/>
    <w:rsid w:val="00054EE2"/>
    <w:rsid w:val="00057251"/>
    <w:rsid w:val="0007565E"/>
    <w:rsid w:val="0008121E"/>
    <w:rsid w:val="000833D8"/>
    <w:rsid w:val="000A1DE0"/>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336CE"/>
    <w:rsid w:val="00342D90"/>
    <w:rsid w:val="00377841"/>
    <w:rsid w:val="003920EC"/>
    <w:rsid w:val="003B53A7"/>
    <w:rsid w:val="003C1EC4"/>
    <w:rsid w:val="003C6555"/>
    <w:rsid w:val="003E3388"/>
    <w:rsid w:val="003F7BA5"/>
    <w:rsid w:val="00400026"/>
    <w:rsid w:val="00436871"/>
    <w:rsid w:val="00462379"/>
    <w:rsid w:val="00475F0A"/>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67CB"/>
    <w:rsid w:val="007B02BC"/>
    <w:rsid w:val="007B2363"/>
    <w:rsid w:val="00803D63"/>
    <w:rsid w:val="00834A06"/>
    <w:rsid w:val="0085695D"/>
    <w:rsid w:val="008634E6"/>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D106E"/>
    <w:rsid w:val="00BF42CE"/>
    <w:rsid w:val="00C05BBB"/>
    <w:rsid w:val="00C112A3"/>
    <w:rsid w:val="00C20C2E"/>
    <w:rsid w:val="00C250EF"/>
    <w:rsid w:val="00C26F83"/>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B51F6"/>
    <w:rsid w:val="00FD5980"/>
    <w:rsid w:val="00FE2741"/>
    <w:rsid w:val="00FF4A2F"/>
    <w:rsid w:val="00FF6512"/>
    <w:rsid w:val="00FF7BE1"/>
    <w:rsid w:val="7799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link w:val="18"/>
    <w:qFormat/>
    <w:uiPriority w:val="10"/>
    <w:pPr>
      <w:spacing w:before="240" w:after="60"/>
      <w:jc w:val="center"/>
      <w:outlineLvl w:val="0"/>
    </w:pPr>
    <w:rPr>
      <w:rFonts w:asciiTheme="majorHAnsi" w:hAnsiTheme="majorHAnsi" w:eastAsiaTheme="majorEastAsia" w:cstheme="majorBidi"/>
      <w:b/>
      <w:bCs/>
      <w:sz w:val="32"/>
      <w:szCs w:val="32"/>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table" w:styleId="12">
    <w:name w:val="Table Grid"/>
    <w:basedOn w:val="11"/>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3">
    <w:name w:val="标题 1 字符"/>
    <w:basedOn w:val="8"/>
    <w:link w:val="2"/>
    <w:uiPriority w:val="9"/>
    <w:rPr>
      <w:rFonts w:ascii="宋体" w:hAnsi="宋体" w:eastAsia="宋体" w:cs="宋体"/>
      <w:b/>
      <w:bCs/>
      <w:kern w:val="36"/>
      <w:sz w:val="48"/>
      <w:szCs w:val="48"/>
    </w:rPr>
  </w:style>
  <w:style w:type="character" w:customStyle="1" w:styleId="14">
    <w:name w:val="页眉 字符"/>
    <w:basedOn w:val="8"/>
    <w:link w:val="5"/>
    <w:qFormat/>
    <w:uiPriority w:val="99"/>
    <w:rPr>
      <w:sz w:val="18"/>
      <w:szCs w:val="18"/>
    </w:rPr>
  </w:style>
  <w:style w:type="character" w:customStyle="1" w:styleId="15">
    <w:name w:val="页脚 字符"/>
    <w:basedOn w:val="8"/>
    <w:link w:val="4"/>
    <w:qFormat/>
    <w:uiPriority w:val="99"/>
    <w:rPr>
      <w:sz w:val="18"/>
      <w:szCs w:val="18"/>
    </w:rPr>
  </w:style>
  <w:style w:type="character" w:customStyle="1" w:styleId="16">
    <w:name w:val="批注框文本 字符"/>
    <w:basedOn w:val="8"/>
    <w:link w:val="3"/>
    <w:semiHidden/>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标题 字符"/>
    <w:basedOn w:val="8"/>
    <w:link w:val="7"/>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C4E309-F1CA-44D0-A9BF-800EFA8659F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456</Characters>
  <Lines>91</Lines>
  <Paragraphs>56</Paragraphs>
  <TotalTime>4</TotalTime>
  <ScaleCrop>false</ScaleCrop>
  <LinksUpToDate>false</LinksUpToDate>
  <CharactersWithSpaces>846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2019-07-02T01:37:00Z</dcterms:created>
  <dc:creator>hep</dc:creator>
  <cp:lastModifiedBy>应辉</cp:lastModifiedBy>
  <cp:lastPrinted>2019-07-02T01:18:00Z</cp:lastPrinted>
  <dcterms:modified xsi:type="dcterms:W3CDTF">2019-07-04T00:28:16Z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