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E7531B" w:rsidRPr="00E7531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31B" w:rsidRPr="00E7531B" w:rsidRDefault="00E7531B" w:rsidP="00E7531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7531B" w:rsidRPr="00E7531B" w:rsidRDefault="00E7531B" w:rsidP="00E7531B">
      <w:pPr>
        <w:widowControl/>
        <w:spacing w:line="330" w:lineRule="atLeast"/>
        <w:jc w:val="left"/>
        <w:rPr>
          <w:rFonts w:ascii="宋体" w:eastAsia="宋体" w:hAnsi="宋体" w:cs="宋体"/>
          <w:vanish/>
          <w:color w:val="000000"/>
          <w:kern w:val="0"/>
          <w:sz w:val="18"/>
          <w:szCs w:val="18"/>
        </w:rPr>
      </w:pPr>
    </w:p>
    <w:p w:rsidR="00E7531B" w:rsidRPr="00E7531B" w:rsidRDefault="00E7531B" w:rsidP="00E7531B">
      <w:pPr>
        <w:widowControl/>
        <w:spacing w:line="330" w:lineRule="atLeast"/>
        <w:jc w:val="left"/>
        <w:rPr>
          <w:rFonts w:ascii="宋体" w:eastAsia="宋体" w:hAnsi="宋体" w:cs="宋体"/>
          <w:vanish/>
          <w:color w:val="000000"/>
          <w:kern w:val="0"/>
          <w:sz w:val="18"/>
          <w:szCs w:val="18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80"/>
      </w:tblGrid>
      <w:tr w:rsidR="00E7531B" w:rsidRPr="00E7531B" w:rsidTr="00A307A8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A2FF6" w:rsidRPr="00DA2FF6" w:rsidRDefault="00DA2FF6" w:rsidP="00DA2FF6">
            <w:pPr>
              <w:widowControl/>
              <w:spacing w:line="510" w:lineRule="atLeas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A2FF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r w:rsidR="002563A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五</w:t>
            </w:r>
          </w:p>
          <w:p w:rsidR="00BE3BEB" w:rsidRPr="00281752" w:rsidRDefault="00BE3BEB" w:rsidP="00281752">
            <w:pPr>
              <w:widowControl/>
              <w:spacing w:line="510" w:lineRule="atLeast"/>
              <w:ind w:firstLineChars="172" w:firstLine="622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81752">
              <w:rPr>
                <w:rFonts w:ascii="楷体" w:eastAsia="楷体" w:hAnsi="楷体" w:cs="宋体"/>
                <w:b/>
                <w:bCs/>
                <w:color w:val="000000"/>
                <w:kern w:val="0"/>
                <w:sz w:val="36"/>
                <w:szCs w:val="36"/>
              </w:rPr>
              <w:t>中华农业科教基金教材建设研究项目评审办法</w:t>
            </w:r>
          </w:p>
          <w:p w:rsidR="00BE3BEB" w:rsidRDefault="00BE3BEB" w:rsidP="00BE3BEB">
            <w:pPr>
              <w:widowControl/>
              <w:spacing w:line="510" w:lineRule="atLeast"/>
              <w:ind w:firstLineChars="172" w:firstLine="363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E7531B" w:rsidRPr="00281752" w:rsidRDefault="00E7531B" w:rsidP="00A307A8">
            <w:pPr>
              <w:widowControl/>
              <w:spacing w:line="510" w:lineRule="atLeast"/>
              <w:ind w:firstLineChars="172" w:firstLine="482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为确保中华</w:t>
            </w:r>
            <w:bookmarkStart w:id="0" w:name="_GoBack"/>
            <w:bookmarkEnd w:id="0"/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农业科教基金教材建设研究项目的权威性、指导性，推动高校教材建设，提高高等教育人才培养质量,特制定本办法。</w:t>
            </w:r>
          </w:p>
          <w:p w:rsidR="00E7531B" w:rsidRPr="00281752" w:rsidRDefault="00E7531B" w:rsidP="00281752">
            <w:pPr>
              <w:widowControl/>
              <w:spacing w:before="90" w:after="180" w:line="360" w:lineRule="atLeast"/>
              <w:ind w:firstLineChars="172" w:firstLine="553"/>
              <w:jc w:val="left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 w:rsidRPr="0028175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一、评审组织</w:t>
            </w:r>
          </w:p>
          <w:p w:rsidR="00E7531B" w:rsidRPr="00281752" w:rsidRDefault="00E7531B" w:rsidP="00A307A8">
            <w:pPr>
              <w:widowControl/>
              <w:spacing w:before="90" w:after="180" w:line="360" w:lineRule="atLeast"/>
              <w:ind w:firstLineChars="172" w:firstLine="482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1.成立教材建设研究项目评审工作办公室，负责组织评审工作。</w:t>
            </w:r>
          </w:p>
          <w:p w:rsidR="00E7531B" w:rsidRPr="00281752" w:rsidRDefault="00E7531B" w:rsidP="00A307A8">
            <w:pPr>
              <w:widowControl/>
              <w:spacing w:before="90" w:after="180" w:line="360" w:lineRule="atLeast"/>
              <w:ind w:firstLineChars="172" w:firstLine="482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2.成立中华农业科教基金教材建设研究项目评审专家组,负责评选工作。评审专家从农业部教材建设专家委员会中选聘。</w:t>
            </w:r>
          </w:p>
          <w:p w:rsidR="00E7531B" w:rsidRPr="00281752" w:rsidRDefault="00E7531B" w:rsidP="00281752">
            <w:pPr>
              <w:widowControl/>
              <w:spacing w:before="90" w:after="180" w:line="360" w:lineRule="atLeast"/>
              <w:ind w:firstLineChars="172" w:firstLine="553"/>
              <w:jc w:val="left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 w:rsidRPr="0028175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二、评审原则</w:t>
            </w:r>
          </w:p>
          <w:p w:rsidR="00E7531B" w:rsidRPr="00281752" w:rsidRDefault="00E7531B" w:rsidP="00A307A8">
            <w:pPr>
              <w:widowControl/>
              <w:spacing w:before="90" w:after="180" w:line="360" w:lineRule="atLeast"/>
              <w:ind w:firstLineChars="172" w:firstLine="482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中华农业科教基金教材建设研究项目的评审，以有利于提高学生的综合素质为宗旨，立足基础，兼顾专业，坚持公平、公正、公开的原则，坚持择优、求精的原则。</w:t>
            </w:r>
          </w:p>
          <w:p w:rsidR="00E7531B" w:rsidRPr="00281752" w:rsidRDefault="00E7531B" w:rsidP="00281752">
            <w:pPr>
              <w:widowControl/>
              <w:spacing w:before="90" w:after="180" w:line="360" w:lineRule="atLeast"/>
              <w:ind w:firstLineChars="172" w:firstLine="553"/>
              <w:jc w:val="left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 w:rsidRPr="0028175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三、评审程序</w:t>
            </w:r>
          </w:p>
          <w:p w:rsidR="00E7531B" w:rsidRPr="00281752" w:rsidRDefault="00E7531B" w:rsidP="00A307A8">
            <w:pPr>
              <w:widowControl/>
              <w:spacing w:before="90" w:after="180" w:line="360" w:lineRule="atLeast"/>
              <w:ind w:firstLineChars="172" w:firstLine="482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评审工作的基本程序：资格和材料审查汇总→专家初审→</w:t>
            </w: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专家组终审→中华农业科教基金会审批→公示→结果发布。具体如下：</w:t>
            </w:r>
          </w:p>
          <w:p w:rsidR="00E7531B" w:rsidRPr="00281752" w:rsidRDefault="00E7531B" w:rsidP="00A307A8">
            <w:pPr>
              <w:widowControl/>
              <w:spacing w:before="90" w:after="180" w:line="360" w:lineRule="atLeast"/>
              <w:ind w:firstLineChars="172" w:firstLine="482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1.资格和材料审查汇总：评选办公室按要求对申报材料进行审查，提出符合申报条件的候选名单。</w:t>
            </w:r>
          </w:p>
          <w:p w:rsidR="00E7531B" w:rsidRPr="00281752" w:rsidRDefault="00E7531B" w:rsidP="00A307A8">
            <w:pPr>
              <w:widowControl/>
              <w:spacing w:before="90" w:after="180" w:line="360" w:lineRule="atLeast"/>
              <w:ind w:firstLineChars="172" w:firstLine="482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２.专家初审：在重点审读的基础上，提出评审意见。</w:t>
            </w:r>
          </w:p>
          <w:p w:rsidR="00E7531B" w:rsidRPr="00281752" w:rsidRDefault="00E7531B" w:rsidP="00A307A8">
            <w:pPr>
              <w:widowControl/>
              <w:spacing w:before="90" w:after="180" w:line="360" w:lineRule="atLeast"/>
              <w:ind w:firstLineChars="172" w:firstLine="482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3.专家组会审：经过评审专家充分协商与讨论，提出候选名单。评审组负责终审。专家对候选名单按无记名投票方式表决，经全体委员2/3以上同意，方为有效。</w:t>
            </w:r>
          </w:p>
          <w:p w:rsidR="00E7531B" w:rsidRPr="00281752" w:rsidRDefault="00E7531B" w:rsidP="00A307A8">
            <w:pPr>
              <w:widowControl/>
              <w:spacing w:before="90" w:after="180" w:line="360" w:lineRule="atLeast"/>
              <w:ind w:firstLineChars="172" w:firstLine="482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4.</w:t>
            </w:r>
            <w:r w:rsidRPr="00281752">
              <w:rPr>
                <w:rFonts w:ascii="华文仿宋" w:eastAsia="仿宋_GB2312" w:hAnsi="华文仿宋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基金会审批：中华农业科教基金会对评审专家组终审结果进行审批。</w:t>
            </w:r>
          </w:p>
          <w:p w:rsidR="00E7531B" w:rsidRPr="00281752" w:rsidRDefault="00E7531B" w:rsidP="00A307A8">
            <w:pPr>
              <w:widowControl/>
              <w:spacing w:before="90" w:after="180" w:line="360" w:lineRule="atLeast"/>
              <w:ind w:firstLineChars="172" w:firstLine="482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5．公示：终审结果在中华农业科教基金会网站公示一周。</w:t>
            </w:r>
          </w:p>
          <w:p w:rsidR="00E7531B" w:rsidRPr="00281752" w:rsidRDefault="00E7531B" w:rsidP="00A307A8">
            <w:pPr>
              <w:widowControl/>
              <w:spacing w:before="90" w:after="180" w:line="360" w:lineRule="atLeast"/>
              <w:ind w:firstLineChars="172" w:firstLine="482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6.</w:t>
            </w:r>
            <w:r w:rsidRPr="00281752">
              <w:rPr>
                <w:rFonts w:ascii="华文仿宋" w:eastAsia="仿宋_GB2312" w:hAnsi="华文仿宋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发文公布结果。</w:t>
            </w:r>
          </w:p>
          <w:p w:rsidR="00E7531B" w:rsidRPr="00281752" w:rsidRDefault="00E7531B" w:rsidP="00281752">
            <w:pPr>
              <w:widowControl/>
              <w:spacing w:before="90" w:after="180" w:line="360" w:lineRule="atLeast"/>
              <w:ind w:firstLineChars="172" w:firstLine="553"/>
              <w:jc w:val="left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 w:rsidRPr="0028175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四、评审标准</w:t>
            </w:r>
          </w:p>
          <w:p w:rsidR="00E7531B" w:rsidRPr="00281752" w:rsidRDefault="00E7531B" w:rsidP="00A307A8">
            <w:pPr>
              <w:widowControl/>
              <w:spacing w:before="90" w:after="180" w:line="360" w:lineRule="atLeast"/>
              <w:ind w:firstLineChars="172" w:firstLine="482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1.项目意义：项目方向正确，符合立项条件；有一定的特色、创新性；与学校的教材建设紧密结合；对提高教学质量实用价值高。</w:t>
            </w:r>
          </w:p>
          <w:p w:rsidR="00E7531B" w:rsidRPr="00281752" w:rsidRDefault="00E7531B" w:rsidP="00A307A8">
            <w:pPr>
              <w:widowControl/>
              <w:spacing w:before="90" w:after="180" w:line="360" w:lineRule="atLeast"/>
              <w:ind w:firstLineChars="172" w:firstLine="482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2.研究基础：已有相关成果丰富；熟悉研究现状；所列参考文献具有代表性。</w:t>
            </w:r>
          </w:p>
          <w:p w:rsidR="00E7531B" w:rsidRPr="00281752" w:rsidRDefault="00E7531B" w:rsidP="00A307A8">
            <w:pPr>
              <w:widowControl/>
              <w:spacing w:before="90" w:after="180" w:line="360" w:lineRule="atLeast"/>
              <w:ind w:firstLineChars="172" w:firstLine="482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3.项目设计：目标明确；内容详实；论证充分；重点突出，难点明确；研究思路清晰；预期研究成果明确；经费预算合理。</w:t>
            </w:r>
          </w:p>
          <w:p w:rsidR="00E7531B" w:rsidRPr="00281752" w:rsidRDefault="00E7531B" w:rsidP="00A307A8">
            <w:pPr>
              <w:widowControl/>
              <w:spacing w:before="90" w:after="180" w:line="360" w:lineRule="atLeast"/>
              <w:ind w:firstLineChars="172" w:firstLine="482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4.研究方法：研究方法科学、可行。</w:t>
            </w:r>
          </w:p>
          <w:p w:rsidR="00E7531B" w:rsidRPr="00281752" w:rsidRDefault="00E7531B" w:rsidP="00A307A8">
            <w:pPr>
              <w:widowControl/>
              <w:spacing w:before="90" w:after="180" w:line="360" w:lineRule="atLeast"/>
              <w:ind w:firstLineChars="172" w:firstLine="482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5.研究条件：负责人和主要成员曾完成多项研究课题；原有科研成果有一定的价值；完成本课题的研究能力和时间有保证；资料设备基本齐全；科研手段比较先进；课题组分工科学合理。</w:t>
            </w:r>
          </w:p>
          <w:p w:rsidR="00E7531B" w:rsidRPr="00281752" w:rsidRDefault="00E7531B" w:rsidP="00281752">
            <w:pPr>
              <w:widowControl/>
              <w:spacing w:before="90" w:after="180" w:line="360" w:lineRule="atLeast"/>
              <w:ind w:firstLineChars="172" w:firstLine="553"/>
              <w:jc w:val="left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 w:rsidRPr="0028175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五、评审要求</w:t>
            </w:r>
          </w:p>
          <w:p w:rsidR="00E7531B" w:rsidRPr="00281752" w:rsidRDefault="00E7531B" w:rsidP="00A307A8">
            <w:pPr>
              <w:widowControl/>
              <w:spacing w:before="90" w:after="180" w:line="360" w:lineRule="atLeast"/>
              <w:ind w:firstLineChars="172" w:firstLine="482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1.</w:t>
            </w:r>
            <w:r w:rsidRPr="00281752">
              <w:rPr>
                <w:rFonts w:ascii="华文仿宋" w:eastAsia="仿宋_GB2312" w:hAnsi="华文仿宋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评审委员应遵守评审纪律，保守工作秘密，认真审阅申报人员各项材料，坚持实事求是的原则,严格按照评审程序和评审标准对申报人员和申报材料做出科学、客观、公正的评价。</w:t>
            </w:r>
          </w:p>
          <w:p w:rsidR="00E7531B" w:rsidRPr="00281752" w:rsidRDefault="00E7531B" w:rsidP="00A307A8">
            <w:pPr>
              <w:widowControl/>
              <w:spacing w:before="90" w:after="180" w:line="360" w:lineRule="atLeast"/>
              <w:ind w:firstLineChars="172" w:firstLine="482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2.参与评审工作的其他人员应坚持原则，遵守工作纪律，严格按照工作程序办事，保守工作秘密。不得为申报人请托、游说，不得影响或干扰评委的工作，不得向无关人员透露工作信息和评审内容。</w:t>
            </w:r>
          </w:p>
          <w:p w:rsidR="00E7531B" w:rsidRPr="00281752" w:rsidRDefault="00E7531B" w:rsidP="00281752">
            <w:pPr>
              <w:widowControl/>
              <w:spacing w:before="90" w:after="180" w:line="360" w:lineRule="atLeast"/>
              <w:ind w:firstLineChars="172" w:firstLine="553"/>
              <w:jc w:val="left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 w:rsidRPr="0028175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六、附则</w:t>
            </w:r>
          </w:p>
          <w:p w:rsidR="00E7531B" w:rsidRPr="00281752" w:rsidRDefault="00E7531B" w:rsidP="00A307A8">
            <w:pPr>
              <w:widowControl/>
              <w:spacing w:before="90" w:after="180" w:line="360" w:lineRule="atLeast"/>
              <w:ind w:firstLineChars="172" w:firstLine="482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281752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本办法由中华农业科教基金负责解释。</w:t>
            </w:r>
          </w:p>
        </w:tc>
      </w:tr>
    </w:tbl>
    <w:p w:rsidR="00854074" w:rsidRPr="00E7531B" w:rsidRDefault="00854074"/>
    <w:sectPr w:rsidR="00854074" w:rsidRPr="00E7531B" w:rsidSect="003D5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C6" w:rsidRDefault="003610C6" w:rsidP="00DA2FF6">
      <w:r>
        <w:separator/>
      </w:r>
    </w:p>
  </w:endnote>
  <w:endnote w:type="continuationSeparator" w:id="0">
    <w:p w:rsidR="003610C6" w:rsidRDefault="003610C6" w:rsidP="00DA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C6" w:rsidRDefault="003610C6" w:rsidP="00DA2FF6">
      <w:r>
        <w:separator/>
      </w:r>
    </w:p>
  </w:footnote>
  <w:footnote w:type="continuationSeparator" w:id="0">
    <w:p w:rsidR="003610C6" w:rsidRDefault="003610C6" w:rsidP="00DA2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31B"/>
    <w:rsid w:val="002563A5"/>
    <w:rsid w:val="00281752"/>
    <w:rsid w:val="003402B0"/>
    <w:rsid w:val="003610C6"/>
    <w:rsid w:val="00380732"/>
    <w:rsid w:val="003D52C9"/>
    <w:rsid w:val="00854074"/>
    <w:rsid w:val="008C15C3"/>
    <w:rsid w:val="00907C90"/>
    <w:rsid w:val="009C319D"/>
    <w:rsid w:val="00A307A8"/>
    <w:rsid w:val="00BE3BEB"/>
    <w:rsid w:val="00DA2FF6"/>
    <w:rsid w:val="00E241E7"/>
    <w:rsid w:val="00E7531B"/>
    <w:rsid w:val="00F1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31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E3BE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3BE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A2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A2FF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A2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A2F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31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E3BE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3BE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A2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A2FF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A2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A2F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夏之翠</dc:creator>
  <cp:lastModifiedBy>张应辉</cp:lastModifiedBy>
  <cp:revision>8</cp:revision>
  <dcterms:created xsi:type="dcterms:W3CDTF">2018-08-20T02:45:00Z</dcterms:created>
  <dcterms:modified xsi:type="dcterms:W3CDTF">2018-10-22T07:11:00Z</dcterms:modified>
</cp:coreProperties>
</file>