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08" w:rsidRDefault="00590108" w:rsidP="00590108">
      <w:pPr>
        <w:adjustRightInd w:val="0"/>
        <w:snapToGrid w:val="0"/>
        <w:spacing w:line="560" w:lineRule="exact"/>
        <w:ind w:firstLineChars="100" w:firstLine="321"/>
        <w:jc w:val="center"/>
        <w:rPr>
          <w:rFonts w:ascii="方正小标宋简体" w:eastAsia="方正小标宋简体" w:hAnsi="黑体"/>
          <w:b/>
          <w:sz w:val="32"/>
          <w:szCs w:val="32"/>
        </w:rPr>
      </w:pPr>
      <w:r>
        <w:rPr>
          <w:rFonts w:ascii="方正小标宋简体" w:eastAsia="方正小标宋简体" w:hAnsi="黑体" w:hint="eastAsia"/>
          <w:b/>
          <w:sz w:val="32"/>
          <w:szCs w:val="32"/>
        </w:rPr>
        <w:t>教育部</w:t>
      </w:r>
      <w:r w:rsidR="00A07C0C" w:rsidRPr="00874E66">
        <w:rPr>
          <w:rFonts w:ascii="方正小标宋简体" w:eastAsia="方正小标宋简体" w:hAnsi="黑体" w:hint="eastAsia"/>
          <w:b/>
          <w:sz w:val="32"/>
          <w:szCs w:val="32"/>
        </w:rPr>
        <w:t>2017—2020年</w:t>
      </w:r>
      <w:bookmarkStart w:id="0" w:name="_GoBack"/>
      <w:bookmarkEnd w:id="0"/>
    </w:p>
    <w:p w:rsidR="00A07C0C" w:rsidRPr="00874E66" w:rsidRDefault="00A07C0C" w:rsidP="00590108">
      <w:pPr>
        <w:adjustRightInd w:val="0"/>
        <w:snapToGrid w:val="0"/>
        <w:spacing w:line="560" w:lineRule="exact"/>
        <w:ind w:firstLineChars="100" w:firstLine="321"/>
        <w:jc w:val="center"/>
        <w:rPr>
          <w:rFonts w:ascii="方正小标宋简体" w:eastAsia="方正小标宋简体" w:hAnsi="黑体"/>
          <w:b/>
          <w:sz w:val="32"/>
          <w:szCs w:val="32"/>
        </w:rPr>
      </w:pPr>
      <w:r w:rsidRPr="00874E66">
        <w:rPr>
          <w:rFonts w:ascii="方正小标宋简体" w:eastAsia="方正小标宋简体" w:hAnsi="黑体" w:hint="eastAsia"/>
          <w:b/>
          <w:sz w:val="32"/>
          <w:szCs w:val="32"/>
        </w:rPr>
        <w:t>示范性虚拟仿真实验教学项目建设规划</w:t>
      </w:r>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Ind w:w="93" w:type="dxa"/>
        <w:tblLook w:val="04A0" w:firstRow="1" w:lastRow="0" w:firstColumn="1" w:lastColumn="0" w:noHBand="0" w:noVBand="1"/>
      </w:tblPr>
      <w:tblGrid>
        <w:gridCol w:w="582"/>
        <w:gridCol w:w="2552"/>
        <w:gridCol w:w="850"/>
        <w:gridCol w:w="1026"/>
        <w:gridCol w:w="1101"/>
        <w:gridCol w:w="992"/>
        <w:gridCol w:w="1121"/>
      </w:tblGrid>
      <w:tr w:rsidR="005C442B" w:rsidRPr="003915C0" w:rsidTr="00BE375F">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BE375F">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护理学类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艺术学类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7D2753" w:rsidRDefault="00B56354" w:rsidP="007D2753">
      <w:pPr>
        <w:jc w:val="center"/>
        <w:rPr>
          <w:rFonts w:eastAsia="方正小标宋简体"/>
          <w:sz w:val="32"/>
          <w:szCs w:val="32"/>
        </w:rPr>
      </w:pPr>
      <w:r>
        <w:rPr>
          <w:rFonts w:ascii="方正小标宋简体" w:eastAsia="方正小标宋简体" w:hAnsi="仿宋" w:hint="eastAsia"/>
          <w:sz w:val="32"/>
          <w:szCs w:val="32"/>
        </w:rPr>
        <w:lastRenderedPageBreak/>
        <w:t>教育部</w:t>
      </w:r>
      <w:r w:rsidRPr="00FC3ADA">
        <w:rPr>
          <w:rFonts w:ascii="方正小标宋简体" w:eastAsia="方正小标宋简体" w:hAnsi="仿宋" w:hint="eastAsia"/>
          <w:sz w:val="32"/>
          <w:szCs w:val="32"/>
        </w:rPr>
        <w:t>2017年度</w:t>
      </w:r>
    </w:p>
    <w:p w:rsidR="00B56354" w:rsidRPr="00FC3ADA" w:rsidRDefault="00B56354" w:rsidP="00800BB5">
      <w:pPr>
        <w:spacing w:afterLines="100" w:after="312"/>
        <w:jc w:val="center"/>
        <w:rPr>
          <w:rFonts w:ascii="方正小标宋简体" w:eastAsia="方正小标宋简体" w:hAnsi="仿宋"/>
          <w:sz w:val="32"/>
          <w:szCs w:val="32"/>
        </w:rPr>
      </w:pPr>
      <w:r w:rsidRPr="00FC3ADA">
        <w:rPr>
          <w:rFonts w:ascii="方正小标宋简体" w:eastAsia="方正小标宋简体" w:hAnsi="仿宋" w:hint="eastAsia"/>
          <w:sz w:val="32"/>
          <w:szCs w:val="32"/>
        </w:rPr>
        <w:t>示范性虚拟仿真实验教学项目对应专业表</w:t>
      </w:r>
    </w:p>
    <w:tbl>
      <w:tblPr>
        <w:tblW w:w="8662" w:type="dxa"/>
        <w:tblInd w:w="93" w:type="dxa"/>
        <w:tblLook w:val="04A0" w:firstRow="1" w:lastRow="0" w:firstColumn="1" w:lastColumn="0" w:noHBand="0" w:noVBand="1"/>
      </w:tblPr>
      <w:tblGrid>
        <w:gridCol w:w="2000"/>
        <w:gridCol w:w="6662"/>
      </w:tblGrid>
      <w:tr w:rsidR="00B56354" w:rsidRPr="00852DCF" w:rsidTr="00CA5F2B">
        <w:trPr>
          <w:trHeight w:val="37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354" w:rsidRPr="00FC3ADA" w:rsidRDefault="00B56354" w:rsidP="00CA5F2B">
            <w:pPr>
              <w:widowControl/>
              <w:spacing w:line="440" w:lineRule="exact"/>
              <w:jc w:val="center"/>
              <w:rPr>
                <w:rFonts w:ascii="仿宋" w:eastAsia="仿宋" w:hAnsi="仿宋" w:cs="宋体"/>
                <w:b/>
                <w:color w:val="000000"/>
                <w:kern w:val="0"/>
                <w:sz w:val="28"/>
                <w:szCs w:val="28"/>
              </w:rPr>
            </w:pPr>
            <w:r w:rsidRPr="00FC3ADA">
              <w:rPr>
                <w:rFonts w:ascii="仿宋" w:eastAsia="仿宋" w:hAnsi="仿宋" w:cs="宋体" w:hint="eastAsia"/>
                <w:b/>
                <w:color w:val="000000"/>
                <w:kern w:val="0"/>
                <w:sz w:val="28"/>
                <w:szCs w:val="28"/>
              </w:rPr>
              <w:t>分类</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B56354" w:rsidRPr="00FC3ADA" w:rsidRDefault="00B56354" w:rsidP="00CA5F2B">
            <w:pPr>
              <w:widowControl/>
              <w:spacing w:line="440" w:lineRule="exact"/>
              <w:jc w:val="center"/>
              <w:rPr>
                <w:rFonts w:ascii="仿宋" w:eastAsia="仿宋" w:hAnsi="仿宋" w:cs="宋体"/>
                <w:b/>
                <w:color w:val="000000"/>
                <w:kern w:val="0"/>
                <w:sz w:val="28"/>
                <w:szCs w:val="28"/>
              </w:rPr>
            </w:pPr>
            <w:r w:rsidRPr="00FC3ADA">
              <w:rPr>
                <w:rFonts w:ascii="仿宋" w:eastAsia="仿宋" w:hAnsi="仿宋" w:cs="宋体" w:hint="eastAsia"/>
                <w:b/>
                <w:color w:val="000000"/>
                <w:kern w:val="0"/>
                <w:sz w:val="28"/>
                <w:szCs w:val="28"/>
              </w:rPr>
              <w:t>对应专业</w:t>
            </w:r>
          </w:p>
        </w:tc>
      </w:tr>
      <w:tr w:rsidR="00B56354" w:rsidRPr="00852DCF" w:rsidTr="00CA5F2B">
        <w:trPr>
          <w:trHeight w:val="81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生物科学类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生物科学、生物技术、生物信息学、生态学、整合科学、神经科学。</w:t>
            </w:r>
          </w:p>
        </w:tc>
      </w:tr>
      <w:tr w:rsidR="00B56354" w:rsidRPr="00852DCF" w:rsidTr="00CA5F2B">
        <w:trPr>
          <w:trHeight w:val="196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机械类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机械工程、机械设计制造及其自动化、材料成型及控制工程、机械电子工程、工业设计、过程装备与控制工程、车辆工程、汽车服务工程、机械工艺技术、微机电系统工程、机电技术教育、汽车维修工程教育。</w:t>
            </w:r>
          </w:p>
        </w:tc>
      </w:tr>
      <w:tr w:rsidR="00B56354" w:rsidRPr="00852DCF" w:rsidTr="00CA5F2B">
        <w:trPr>
          <w:trHeight w:val="2671"/>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电子信息类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电子信息工程、电子科学与技术、通信工程、微电子科学与工程、光电信息科学与工程、信息工程、广播电视工程、水声工程、电子封装技术、集成电路设计与集成系统、医学信息工程、电磁场与无线技术、电波传播与天线、电子信息科学与技术、电信工程及管理、应用电子技术教育。</w:t>
            </w:r>
          </w:p>
        </w:tc>
      </w:tr>
      <w:tr w:rsidR="00B56354" w:rsidRPr="00852DCF" w:rsidTr="00CA5F2B">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化工与制药类</w:t>
            </w:r>
          </w:p>
        </w:tc>
        <w:tc>
          <w:tcPr>
            <w:tcW w:w="6662" w:type="dxa"/>
            <w:tcBorders>
              <w:top w:val="nil"/>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化学工程与工艺、制药工程、资源循环科学与工程、能源化学工程、化学工程与工业生物工程。</w:t>
            </w:r>
          </w:p>
        </w:tc>
      </w:tr>
      <w:tr w:rsidR="00B56354" w:rsidRPr="00852DCF" w:rsidTr="00CA5F2B">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交通运输类</w:t>
            </w:r>
          </w:p>
        </w:tc>
        <w:tc>
          <w:tcPr>
            <w:tcW w:w="6662" w:type="dxa"/>
            <w:tcBorders>
              <w:top w:val="nil"/>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交通运输、交通工程、航海技术、轮机工程、飞行技术、交通设备与控制工程、救助与打捞工程、船舶电子电气工程。</w:t>
            </w:r>
          </w:p>
        </w:tc>
      </w:tr>
      <w:tr w:rsidR="00B56354" w:rsidRPr="00852DCF" w:rsidTr="00CA5F2B">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核工程类</w:t>
            </w:r>
          </w:p>
        </w:tc>
        <w:tc>
          <w:tcPr>
            <w:tcW w:w="6662" w:type="dxa"/>
            <w:tcBorders>
              <w:top w:val="nil"/>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核工程与核技术、辐射防护与核安全、工程物理、核化工与核燃料工程。</w:t>
            </w:r>
          </w:p>
        </w:tc>
      </w:tr>
      <w:tr w:rsidR="00B56354" w:rsidRPr="00852DCF" w:rsidTr="00CA5F2B">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临床医学类</w:t>
            </w:r>
          </w:p>
        </w:tc>
        <w:tc>
          <w:tcPr>
            <w:tcW w:w="6662" w:type="dxa"/>
            <w:tcBorders>
              <w:top w:val="nil"/>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临床医学、麻醉学、医学影像学、眼视光医学、精神医学、放射医学、儿科学、口腔医学。</w:t>
            </w:r>
          </w:p>
        </w:tc>
      </w:tr>
      <w:tr w:rsidR="00B56354" w:rsidRPr="00852DCF" w:rsidTr="00CA5F2B">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药学类</w:t>
            </w:r>
          </w:p>
        </w:tc>
        <w:tc>
          <w:tcPr>
            <w:tcW w:w="6662" w:type="dxa"/>
            <w:tcBorders>
              <w:top w:val="nil"/>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药学、药物制剂、临床药学、药事管理、药物分析、药物化学、海洋药学、中药学、中药资源与开发、藏药学、蒙药学、中药制药、中草药栽培与鉴定。</w:t>
            </w:r>
          </w:p>
        </w:tc>
      </w:tr>
    </w:tbl>
    <w:p w:rsidR="00B56354" w:rsidRPr="00365A0D" w:rsidRDefault="00B56354" w:rsidP="00B56354">
      <w:pPr>
        <w:adjustRightInd w:val="0"/>
        <w:snapToGrid w:val="0"/>
        <w:spacing w:line="560" w:lineRule="exact"/>
        <w:rPr>
          <w:rFonts w:ascii="仿宋" w:eastAsia="仿宋" w:hAnsi="仿宋"/>
          <w:sz w:val="24"/>
          <w:szCs w:val="24"/>
        </w:rPr>
      </w:pPr>
    </w:p>
    <w:sectPr w:rsidR="00B56354" w:rsidRPr="00365A0D" w:rsidSect="00B43A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D5" w:rsidRDefault="008263D5" w:rsidP="00DC1302">
      <w:pPr>
        <w:ind w:firstLine="640"/>
      </w:pPr>
      <w:r>
        <w:separator/>
      </w:r>
    </w:p>
  </w:endnote>
  <w:endnote w:type="continuationSeparator" w:id="0">
    <w:p w:rsidR="008263D5" w:rsidRDefault="008263D5" w:rsidP="00DC130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9497"/>
      <w:docPartObj>
        <w:docPartGallery w:val="Page Numbers (Bottom of Page)"/>
        <w:docPartUnique/>
      </w:docPartObj>
    </w:sdtPr>
    <w:sdtEndPr/>
    <w:sdtContent>
      <w:sdt>
        <w:sdtPr>
          <w:id w:val="171357217"/>
          <w:docPartObj>
            <w:docPartGallery w:val="Page Numbers (Top of Page)"/>
            <w:docPartUnique/>
          </w:docPartObj>
        </w:sdtPr>
        <w:sdtEndPr/>
        <w:sdtContent>
          <w:p w:rsidR="00207B97" w:rsidRDefault="00207B97">
            <w:pPr>
              <w:pStyle w:val="a4"/>
              <w:jc w:val="center"/>
            </w:pPr>
            <w:r>
              <w:rPr>
                <w:lang w:val="zh-CN"/>
              </w:rPr>
              <w:t xml:space="preserve"> </w:t>
            </w:r>
            <w:r w:rsidR="00531C32">
              <w:rPr>
                <w:b/>
                <w:sz w:val="24"/>
                <w:szCs w:val="24"/>
              </w:rPr>
              <w:fldChar w:fldCharType="begin"/>
            </w:r>
            <w:r>
              <w:rPr>
                <w:b/>
              </w:rPr>
              <w:instrText>PAGE</w:instrText>
            </w:r>
            <w:r w:rsidR="00531C32">
              <w:rPr>
                <w:b/>
                <w:sz w:val="24"/>
                <w:szCs w:val="24"/>
              </w:rPr>
              <w:fldChar w:fldCharType="separate"/>
            </w:r>
            <w:r w:rsidR="00800BB5">
              <w:rPr>
                <w:b/>
                <w:noProof/>
              </w:rPr>
              <w:t>2</w:t>
            </w:r>
            <w:r w:rsidR="00531C32">
              <w:rPr>
                <w:b/>
                <w:sz w:val="24"/>
                <w:szCs w:val="24"/>
              </w:rPr>
              <w:fldChar w:fldCharType="end"/>
            </w:r>
            <w:r>
              <w:rPr>
                <w:lang w:val="zh-CN"/>
              </w:rPr>
              <w:t xml:space="preserve"> / </w:t>
            </w:r>
            <w:r w:rsidR="00531C32">
              <w:rPr>
                <w:b/>
                <w:sz w:val="24"/>
                <w:szCs w:val="24"/>
              </w:rPr>
              <w:fldChar w:fldCharType="begin"/>
            </w:r>
            <w:r>
              <w:rPr>
                <w:b/>
              </w:rPr>
              <w:instrText>NUMPAGES</w:instrText>
            </w:r>
            <w:r w:rsidR="00531C32">
              <w:rPr>
                <w:b/>
                <w:sz w:val="24"/>
                <w:szCs w:val="24"/>
              </w:rPr>
              <w:fldChar w:fldCharType="separate"/>
            </w:r>
            <w:r w:rsidR="00800BB5">
              <w:rPr>
                <w:b/>
                <w:noProof/>
              </w:rPr>
              <w:t>3</w:t>
            </w:r>
            <w:r w:rsidR="00531C32">
              <w:rPr>
                <w:b/>
                <w:sz w:val="24"/>
                <w:szCs w:val="24"/>
              </w:rPr>
              <w:fldChar w:fldCharType="end"/>
            </w:r>
          </w:p>
        </w:sdtContent>
      </w:sdt>
    </w:sdtContent>
  </w:sdt>
  <w:p w:rsidR="00207B97" w:rsidRDefault="00207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D5" w:rsidRDefault="008263D5" w:rsidP="00DC1302">
      <w:pPr>
        <w:ind w:firstLine="640"/>
      </w:pPr>
      <w:r>
        <w:separator/>
      </w:r>
    </w:p>
  </w:footnote>
  <w:footnote w:type="continuationSeparator" w:id="0">
    <w:p w:rsidR="008263D5" w:rsidRDefault="008263D5" w:rsidP="00DC130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08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73936"/>
    <w:rsid w:val="00392BAC"/>
    <w:rsid w:val="003B19F3"/>
    <w:rsid w:val="003B3C09"/>
    <w:rsid w:val="003C250F"/>
    <w:rsid w:val="003C6829"/>
    <w:rsid w:val="003D03B2"/>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1C32"/>
    <w:rsid w:val="005341CF"/>
    <w:rsid w:val="0054569A"/>
    <w:rsid w:val="00546E11"/>
    <w:rsid w:val="00552F22"/>
    <w:rsid w:val="00556EAA"/>
    <w:rsid w:val="00571880"/>
    <w:rsid w:val="005769D7"/>
    <w:rsid w:val="005859DE"/>
    <w:rsid w:val="00587FB8"/>
    <w:rsid w:val="00590108"/>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2753"/>
    <w:rsid w:val="007D4745"/>
    <w:rsid w:val="007D7250"/>
    <w:rsid w:val="007D7DAA"/>
    <w:rsid w:val="007F1BCC"/>
    <w:rsid w:val="007F3567"/>
    <w:rsid w:val="007F4A05"/>
    <w:rsid w:val="00800BB5"/>
    <w:rsid w:val="00813B75"/>
    <w:rsid w:val="00815D51"/>
    <w:rsid w:val="008263D5"/>
    <w:rsid w:val="00831250"/>
    <w:rsid w:val="00833E2C"/>
    <w:rsid w:val="00837E0E"/>
    <w:rsid w:val="00837FB9"/>
    <w:rsid w:val="008402C4"/>
    <w:rsid w:val="00844D5A"/>
    <w:rsid w:val="00862D88"/>
    <w:rsid w:val="00874E66"/>
    <w:rsid w:val="008A62A1"/>
    <w:rsid w:val="008D402F"/>
    <w:rsid w:val="008E07B2"/>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C6268"/>
    <w:rsid w:val="00AD112A"/>
    <w:rsid w:val="00AD6BF7"/>
    <w:rsid w:val="00AE13A9"/>
    <w:rsid w:val="00AF4AF9"/>
    <w:rsid w:val="00B0689B"/>
    <w:rsid w:val="00B16FA8"/>
    <w:rsid w:val="00B22EEB"/>
    <w:rsid w:val="00B23C3A"/>
    <w:rsid w:val="00B25FC5"/>
    <w:rsid w:val="00B311D6"/>
    <w:rsid w:val="00B35FBE"/>
    <w:rsid w:val="00B43A39"/>
    <w:rsid w:val="00B54AA9"/>
    <w:rsid w:val="00B56354"/>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76FAD"/>
    <w:rsid w:val="00C915E3"/>
    <w:rsid w:val="00C9451D"/>
    <w:rsid w:val="00CB015B"/>
    <w:rsid w:val="00CB0A11"/>
    <w:rsid w:val="00CF2208"/>
    <w:rsid w:val="00CF252C"/>
    <w:rsid w:val="00D0151F"/>
    <w:rsid w:val="00D06E00"/>
    <w:rsid w:val="00D07B27"/>
    <w:rsid w:val="00D243BD"/>
    <w:rsid w:val="00D30090"/>
    <w:rsid w:val="00D3056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2601"/>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1737</Characters>
  <Application>Microsoft Office Word</Application>
  <DocSecurity>4</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xb21cn</cp:lastModifiedBy>
  <cp:revision>2</cp:revision>
  <cp:lastPrinted>2017-07-12T02:25:00Z</cp:lastPrinted>
  <dcterms:created xsi:type="dcterms:W3CDTF">2018-03-12T07:13:00Z</dcterms:created>
  <dcterms:modified xsi:type="dcterms:W3CDTF">2018-03-12T07:13:00Z</dcterms:modified>
</cp:coreProperties>
</file>