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52"/>
          <w:szCs w:val="52"/>
          <w:highlight w:val="white"/>
        </w:rPr>
      </w:pPr>
      <w:r>
        <w:rPr>
          <w:rFonts w:hint="eastAsia" w:ascii="宋体" w:hAnsi="宋体" w:eastAsia="宋体" w:cs="宋体"/>
          <w:sz w:val="52"/>
          <w:szCs w:val="52"/>
          <w:highlight w:val="white"/>
        </w:rPr>
        <w:t>学习手册</w:t>
      </w:r>
    </w:p>
    <w:p>
      <w:pPr>
        <w:pStyle w:val="31"/>
        <w:ind w:left="420" w:firstLine="0" w:firstLineChars="0"/>
        <w:rPr>
          <w:rFonts w:hint="eastAsia" w:eastAsiaTheme="minorEastAsia"/>
          <w:b/>
          <w:color w:val="000000" w:themeColor="text1"/>
          <w:sz w:val="48"/>
          <w:highlight w:val="white"/>
          <w14:textFill>
            <w14:solidFill>
              <w14:schemeClr w14:val="tx1"/>
            </w14:solidFill>
          </w14:textFill>
        </w:rPr>
      </w:pPr>
    </w:p>
    <w:sdt>
      <w:sdtPr>
        <w:rPr>
          <w:rFonts w:ascii="apple-system;BlinkMacSystemFont" w:hAnsi="apple-system;BlinkMacSystemFont" w:eastAsia="apple-system;BlinkMacSystemFont" w:cs="apple-system;BlinkMacSystemFont"/>
          <w:color w:val="auto"/>
          <w:sz w:val="24"/>
          <w:szCs w:val="24"/>
          <w:lang w:val="zh-CN" w:bidi="hi-IN"/>
        </w:rPr>
        <w:id w:val="-324130127"/>
      </w:sdtPr>
      <w:sdtEndPr>
        <w:rPr>
          <w:rFonts w:ascii="apple-system;BlinkMacSystemFont" w:hAnsi="apple-system;BlinkMacSystemFont" w:eastAsia="apple-system;BlinkMacSystemFont" w:cs="apple-system;BlinkMacSystemFont"/>
          <w:b/>
          <w:bCs/>
          <w:color w:val="auto"/>
          <w:sz w:val="24"/>
          <w:szCs w:val="24"/>
          <w:lang w:val="zh-CN" w:bidi="hi-IN"/>
        </w:rPr>
      </w:sdtEndPr>
      <w:sdtContent>
        <w:p>
          <w:pPr>
            <w:pStyle w:val="32"/>
          </w:pPr>
          <w:r>
            <w:rPr>
              <w:lang w:val="zh-CN"/>
            </w:rPr>
            <w:t>目录</w:t>
          </w:r>
        </w:p>
        <w:p>
          <w:pPr>
            <w:pStyle w:val="15"/>
            <w:tabs>
              <w:tab w:val="right" w:leader="dot" w:pos="10195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"_Toc476234574" </w:instrText>
          </w:r>
          <w:r>
            <w:fldChar w:fldCharType="separate"/>
          </w:r>
          <w:r>
            <w:rPr>
              <w:rStyle w:val="17"/>
              <w:rFonts w:hint="eastAsia" w:ascii="宋体" w:hAnsi="宋体" w:eastAsia="宋体" w:cs="宋体"/>
            </w:rPr>
            <w:t>一、注册账号</w:t>
          </w:r>
          <w:r>
            <w:tab/>
          </w:r>
          <w:r>
            <w:fldChar w:fldCharType="begin"/>
          </w:r>
          <w:r>
            <w:instrText xml:space="preserve"> PAGEREF _Toc476234574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10195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bidi="ar-SA"/>
            </w:rPr>
          </w:pPr>
          <w:r>
            <w:fldChar w:fldCharType="begin"/>
          </w:r>
          <w:r>
            <w:instrText xml:space="preserve"> HYPERLINK \l "_Toc476234575" </w:instrText>
          </w:r>
          <w:r>
            <w:fldChar w:fldCharType="separate"/>
          </w:r>
          <w:r>
            <w:rPr>
              <w:rStyle w:val="17"/>
              <w:rFonts w:hint="eastAsia" w:ascii="宋体" w:hAnsi="宋体" w:eastAsia="宋体" w:cs="宋体"/>
            </w:rPr>
            <w:t>二：学习（信息验证后即可开始学习）</w:t>
          </w:r>
          <w:r>
            <w:tab/>
          </w:r>
          <w:r>
            <w:fldChar w:fldCharType="begin"/>
          </w:r>
          <w:r>
            <w:instrText xml:space="preserve"> PAGEREF _Toc476234575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10195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bidi="ar-SA"/>
            </w:rPr>
          </w:pPr>
          <w:r>
            <w:fldChar w:fldCharType="begin"/>
          </w:r>
          <w:r>
            <w:instrText xml:space="preserve"> HYPERLINK \l "_Toc476234576" </w:instrText>
          </w:r>
          <w:r>
            <w:fldChar w:fldCharType="separate"/>
          </w:r>
          <w:r>
            <w:rPr>
              <w:rStyle w:val="17"/>
              <w:rFonts w:hint="eastAsia" w:ascii="宋体" w:hAnsi="宋体" w:eastAsia="宋体" w:cs="宋体"/>
            </w:rPr>
            <w:t>三．考核</w:t>
          </w:r>
          <w:r>
            <w:tab/>
          </w:r>
          <w:r>
            <w:fldChar w:fldCharType="begin"/>
          </w:r>
          <w:r>
            <w:instrText xml:space="preserve"> PAGEREF _Toc476234576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10195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bidi="ar-SA"/>
            </w:rPr>
          </w:pPr>
          <w:r>
            <w:fldChar w:fldCharType="begin"/>
          </w:r>
          <w:r>
            <w:instrText xml:space="preserve"> HYPERLINK \l "_Toc476234577" </w:instrText>
          </w:r>
          <w:r>
            <w:fldChar w:fldCharType="separate"/>
          </w:r>
          <w:r>
            <w:rPr>
              <w:rStyle w:val="17"/>
              <w:rFonts w:hint="eastAsia" w:ascii="宋体" w:hAnsi="宋体" w:eastAsia="宋体" w:cs="宋体"/>
            </w:rPr>
            <w:t>四．成绩</w:t>
          </w:r>
          <w:r>
            <w:tab/>
          </w:r>
          <w:r>
            <w:fldChar w:fldCharType="begin"/>
          </w:r>
          <w:r>
            <w:instrText xml:space="preserve"> PAGEREF _Toc476234577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10195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bidi="ar-SA"/>
            </w:rPr>
          </w:pPr>
          <w:r>
            <w:fldChar w:fldCharType="begin"/>
          </w:r>
          <w:r>
            <w:instrText xml:space="preserve"> HYPERLINK \l "_Toc476234578" </w:instrText>
          </w:r>
          <w:r>
            <w:fldChar w:fldCharType="separate"/>
          </w:r>
          <w:r>
            <w:rPr>
              <w:rStyle w:val="17"/>
              <w:rFonts w:hint="eastAsia" w:ascii="宋体" w:hAnsi="宋体" w:eastAsia="宋体" w:cs="宋体"/>
            </w:rPr>
            <w:t>五．温馨提示</w:t>
          </w:r>
          <w:r>
            <w:tab/>
          </w:r>
          <w:r>
            <w:fldChar w:fldCharType="begin"/>
          </w:r>
          <w:r>
            <w:instrText xml:space="preserve"> PAGEREF _Toc476234578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31"/>
        <w:ind w:left="420" w:firstLine="0" w:firstLineChars="0"/>
        <w:rPr>
          <w:rFonts w:hint="eastAsia" w:eastAsiaTheme="minorEastAsia"/>
          <w:b/>
          <w:color w:val="000000" w:themeColor="text1"/>
          <w:sz w:val="48"/>
          <w:highlight w:val="white"/>
          <w14:textFill>
            <w14:solidFill>
              <w14:schemeClr w14:val="tx1"/>
            </w14:solidFill>
          </w14:textFill>
        </w:rPr>
      </w:pPr>
    </w:p>
    <w:p>
      <w:pPr>
        <w:pStyle w:val="31"/>
        <w:ind w:left="420" w:firstLine="0" w:firstLineChars="0"/>
        <w:rPr>
          <w:rFonts w:hint="eastAsia" w:eastAsiaTheme="minorEastAsia"/>
          <w:b/>
          <w:color w:val="000000" w:themeColor="text1"/>
          <w:sz w:val="48"/>
          <w:highlight w:val="white"/>
          <w14:textFill>
            <w14:solidFill>
              <w14:schemeClr w14:val="tx1"/>
            </w14:solidFill>
          </w14:textFill>
        </w:rPr>
      </w:pPr>
    </w:p>
    <w:p>
      <w:pPr>
        <w:pStyle w:val="31"/>
        <w:ind w:left="420" w:firstLine="0" w:firstLineChars="0"/>
        <w:rPr>
          <w:rFonts w:hint="eastAsia" w:eastAsiaTheme="minorEastAsia"/>
          <w:b/>
          <w:color w:val="000000" w:themeColor="text1"/>
          <w:sz w:val="48"/>
          <w:highlight w:val="white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eastAsiaTheme="minorEastAsia"/>
          <w:color w:val="01A3B0"/>
          <w:sz w:val="48"/>
          <w:highlight w:val="white"/>
        </w:rPr>
      </w:pPr>
      <w:bookmarkStart w:id="0" w:name="_Toc476234574"/>
      <w:r>
        <w:rPr>
          <w:rFonts w:hint="eastAsia" w:ascii="宋体" w:hAnsi="宋体" w:eastAsia="宋体" w:cs="宋体"/>
        </w:rPr>
        <w:t>一、注册/登陆账号</w:t>
      </w:r>
      <w:bookmarkEnd w:id="0"/>
    </w:p>
    <w:p>
      <w:pPr>
        <w:rPr>
          <w:rFonts w:hint="eastAsia" w:asciiTheme="majorEastAsia" w:hAnsiTheme="majorEastAsia" w:eastAsiaTheme="majorEastAsia" w:cstheme="majorEastAsia"/>
          <w:color w:val="595856"/>
          <w:shd w:val="clear" w:color="auto" w:fill="FFFFFF"/>
          <w:lang w:eastAsia="zh-CN" w:bidi="ar-SA"/>
        </w:rPr>
      </w:pPr>
      <w:r>
        <w:rPr>
          <w:rFonts w:hint="eastAsia" w:eastAsia="宋体"/>
          <w:lang w:val="en-US" w:eastAsia="zh-CN"/>
        </w:rPr>
        <w:t>1.在浏览器上打开网址为</w:t>
      </w:r>
      <w:r>
        <w:rPr>
          <w:rFonts w:hint="eastAsia" w:eastAsia="宋体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http://portals.zhihuishu.com/nwsuaf</w:t>
      </w:r>
      <w:r>
        <w:rPr>
          <w:rFonts w:hint="eastAsia" w:asciiTheme="majorEastAsia" w:hAnsiTheme="majorEastAsia" w:eastAsiaTheme="majorEastAsia" w:cstheme="majorEastAsia"/>
          <w:color w:val="595856"/>
          <w:shd w:val="clear" w:color="auto" w:fill="FFFFFF"/>
          <w:lang w:bidi="ar-SA"/>
        </w:rPr>
        <w:t>西北农林科技大学智慧树专属页面</w:t>
      </w:r>
      <w:r>
        <w:rPr>
          <w:rFonts w:hint="eastAsia" w:asciiTheme="majorEastAsia" w:hAnsiTheme="majorEastAsia" w:eastAsiaTheme="majorEastAsia" w:cstheme="majorEastAsia"/>
          <w:color w:val="595856"/>
          <w:shd w:val="clear" w:color="auto" w:fill="FFFFFF"/>
          <w:lang w:eastAsia="zh-CN" w:bidi="ar-SA"/>
        </w:rPr>
        <w:t>，</w:t>
      </w:r>
      <w:r>
        <w:rPr>
          <w:rFonts w:hint="eastAsia" w:asciiTheme="majorEastAsia" w:hAnsiTheme="majorEastAsia" w:eastAsiaTheme="majorEastAsia" w:cstheme="majorEastAsia"/>
          <w:color w:val="595856"/>
          <w:shd w:val="clear" w:color="auto" w:fill="FFFFFF"/>
          <w:lang w:val="en-US" w:eastAsia="zh-CN" w:bidi="ar-SA"/>
        </w:rPr>
        <w:t>点击右上角注册。</w:t>
      </w:r>
    </w:p>
    <w:p>
      <w:pPr>
        <w:rPr>
          <w:rFonts w:hint="eastAsia"/>
        </w:rPr>
      </w:pPr>
      <w:r>
        <w:drawing>
          <wp:inline distT="0" distB="0" distL="114300" distR="114300">
            <wp:extent cx="6478905" cy="2898140"/>
            <wp:effectExtent l="0" t="0" r="17145" b="1651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</w:rPr>
      </w:pPr>
      <w:r>
        <w:rPr>
          <w:rFonts w:hint="eastAsia" w:eastAsiaTheme="minorEastAsia"/>
          <w:lang w:val="en-US" w:eastAsia="zh-CN"/>
        </w:rPr>
        <w:t>2.页面会跳转至注册页面，</w:t>
      </w:r>
      <w:r>
        <w:rPr>
          <w:rFonts w:hint="eastAsia" w:eastAsiaTheme="minorEastAsia"/>
        </w:rPr>
        <w:t>如下图</w:t>
      </w:r>
      <w:r>
        <w:rPr>
          <w:rFonts w:eastAsiaTheme="minorEastAsia"/>
        </w:rPr>
        <w:t>所示，</w:t>
      </w:r>
      <w:r>
        <w:rPr>
          <w:rFonts w:hint="eastAsia" w:eastAsiaTheme="minorEastAsia"/>
        </w:rPr>
        <w:t>填写手机</w:t>
      </w:r>
      <w:r>
        <w:rPr>
          <w:rFonts w:eastAsiaTheme="minorEastAsia"/>
        </w:rPr>
        <w:t>号码</w:t>
      </w:r>
      <w:r>
        <w:rPr>
          <w:rFonts w:hint="eastAsia" w:eastAsiaTheme="minorEastAsia"/>
        </w:rPr>
        <w:t>、</w:t>
      </w:r>
      <w:r>
        <w:rPr>
          <w:rFonts w:eastAsiaTheme="minorEastAsia"/>
        </w:rPr>
        <w:t>设置密码、</w:t>
      </w:r>
      <w:r>
        <w:rPr>
          <w:rFonts w:hint="eastAsia" w:eastAsiaTheme="minorEastAsia"/>
          <w:lang w:val="en-US" w:eastAsia="zh-CN"/>
        </w:rPr>
        <w:t>真实姓名</w:t>
      </w:r>
      <w:r>
        <w:rPr>
          <w:rFonts w:eastAsiaTheme="minorEastAsia"/>
        </w:rPr>
        <w:t>、</w:t>
      </w:r>
      <w:r>
        <w:rPr>
          <w:rFonts w:hint="eastAsia" w:eastAsiaTheme="minorEastAsia"/>
          <w:lang w:val="en-US" w:eastAsia="zh-CN"/>
        </w:rPr>
        <w:t>学号，选择入学年份</w:t>
      </w:r>
      <w:r>
        <w:rPr>
          <w:rFonts w:eastAsiaTheme="minorEastAsia"/>
        </w:rPr>
        <w:t>、</w:t>
      </w:r>
      <w:r>
        <w:rPr>
          <w:rFonts w:hint="eastAsia" w:eastAsiaTheme="minorEastAsia"/>
          <w:lang w:val="en-US" w:eastAsia="zh-CN"/>
        </w:rPr>
        <w:t>院系，输入验证码，填写手机短信验证码，确认无误后点击确认无误注册。</w:t>
      </w:r>
    </w:p>
    <w:p>
      <w:pPr>
        <w:widowControl/>
        <w:rPr>
          <w:rFonts w:ascii="华文细黑" w:hAnsi="华文细黑" w:eastAsia="华文细黑" w:cs="Times New Roman"/>
          <w:color w:val="FF0000"/>
          <w:shd w:val="clear" w:color="auto" w:fill="FFFFFF"/>
          <w:lang w:bidi="ar-SA"/>
        </w:rPr>
      </w:pPr>
      <w:r>
        <w:rPr>
          <w:rFonts w:hint="eastAsia" w:eastAsiaTheme="minorEastAsia"/>
          <w:color w:val="FF0000"/>
        </w:rPr>
        <w:t>（</w:t>
      </w:r>
      <w:r>
        <w:rPr>
          <w:rFonts w:hint="eastAsia" w:eastAsiaTheme="minorEastAsia"/>
          <w:color w:val="FF0000"/>
          <w:lang w:val="en-US" w:eastAsia="zh-CN"/>
        </w:rPr>
        <w:t>注</w:t>
      </w:r>
      <w:r>
        <w:rPr>
          <w:rFonts w:hint="eastAsia" w:eastAsiaTheme="minorEastAsia"/>
          <w:color w:val="FF0000"/>
        </w:rPr>
        <w:t>：</w:t>
      </w:r>
      <w:r>
        <w:rPr>
          <w:rFonts w:hint="eastAsia" w:eastAsiaTheme="minorEastAsia"/>
          <w:color w:val="FF0000"/>
          <w:lang w:val="en-US" w:eastAsia="zh-CN"/>
        </w:rPr>
        <w:t>1.</w:t>
      </w:r>
      <w:r>
        <w:rPr>
          <w:rFonts w:hint="eastAsia" w:eastAsiaTheme="minorEastAsia"/>
          <w:color w:val="FF0000"/>
        </w:rPr>
        <w:t>已有账号请直接登录确认</w:t>
      </w:r>
      <w:r>
        <w:rPr>
          <w:rFonts w:eastAsiaTheme="minorEastAsia"/>
          <w:color w:val="FF0000"/>
        </w:rPr>
        <w:t>课程</w:t>
      </w:r>
      <w:r>
        <w:rPr>
          <w:rFonts w:hint="eastAsia" w:eastAsiaTheme="minorEastAsia"/>
          <w:color w:val="FF0000"/>
        </w:rPr>
        <w:t>，</w:t>
      </w:r>
      <w:r>
        <w:rPr>
          <w:rFonts w:eastAsiaTheme="minorEastAsia"/>
          <w:color w:val="FF0000"/>
        </w:rPr>
        <w:t>直接开始学习</w:t>
      </w:r>
      <w:r>
        <w:rPr>
          <w:rFonts w:hint="eastAsia" w:eastAsiaTheme="minorEastAsia"/>
          <w:color w:val="FF0000"/>
          <w:lang w:eastAsia="zh-CN"/>
        </w:rPr>
        <w:t>。</w:t>
      </w:r>
      <w:r>
        <w:rPr>
          <w:rFonts w:hint="eastAsia" w:eastAsiaTheme="minorEastAsia"/>
          <w:color w:val="FF0000"/>
          <w:lang w:val="en-US" w:eastAsia="zh-CN"/>
        </w:rPr>
        <w:t>2.信息填写不正确者无学分</w:t>
      </w:r>
      <w:r>
        <w:rPr>
          <w:rFonts w:hint="eastAsia" w:eastAsiaTheme="minorEastAsia"/>
          <w:color w:val="FF0000"/>
        </w:rPr>
        <w:t>）</w:t>
      </w:r>
    </w:p>
    <w:p>
      <w:pPr>
        <w:rPr>
          <w:rFonts w:ascii="Times" w:hAnsi="Times" w:cs="Times New Roman" w:eastAsiaTheme="minorEastAsia"/>
          <w:sz w:val="20"/>
          <w:szCs w:val="20"/>
          <w:lang w:bidi="ar-SA"/>
        </w:rPr>
      </w:pPr>
    </w:p>
    <w:p>
      <w:pPr>
        <w:rPr>
          <w:rFonts w:ascii="Times" w:hAnsi="Times" w:cs="Times New Roman" w:eastAsiaTheme="minorEastAsia"/>
          <w:sz w:val="20"/>
          <w:szCs w:val="20"/>
          <w:lang w:bidi="ar-SA"/>
        </w:rPr>
      </w:pPr>
      <w:r>
        <w:drawing>
          <wp:inline distT="0" distB="0" distL="114300" distR="114300">
            <wp:extent cx="6478905" cy="2898140"/>
            <wp:effectExtent l="0" t="0" r="17145" b="165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32"/>
          <w:szCs w:val="30"/>
        </w:rPr>
      </w:pPr>
    </w:p>
    <w:p>
      <w:pPr>
        <w:rPr>
          <w:color w:val="333333"/>
          <w:highlight w:val="white"/>
        </w:rPr>
      </w:pPr>
      <w:r>
        <w:rPr>
          <w:rFonts w:hint="eastAsia" w:ascii="宋体" w:hAnsi="宋体" w:eastAsia="宋体"/>
          <w:b/>
          <w:sz w:val="32"/>
          <w:szCs w:val="30"/>
        </w:rPr>
        <w:t>关于身份</w:t>
      </w:r>
      <w:r>
        <w:rPr>
          <w:rFonts w:ascii="宋体" w:hAnsi="宋体" w:eastAsia="宋体"/>
          <w:b/>
          <w:sz w:val="32"/>
          <w:szCs w:val="30"/>
        </w:rPr>
        <w:t>认证</w:t>
      </w:r>
    </w:p>
    <w:p>
      <w:pPr>
        <w:widowControl/>
        <w:rPr>
          <w:rFonts w:ascii="Times" w:hAnsi="Times" w:eastAsia="Times New Roman" w:cs="Times New Roman"/>
          <w:sz w:val="20"/>
          <w:szCs w:val="20"/>
          <w:lang w:bidi="ar-SA"/>
        </w:rPr>
      </w:pPr>
      <w:r>
        <w:rPr>
          <w:rFonts w:hint="eastAsia" w:ascii="PingFang SC Regular" w:hAnsi="PingFang SC Regular" w:eastAsia="PingFang SC Regular" w:cs="Times New Roman"/>
          <w:color w:val="333333"/>
          <w:sz w:val="22"/>
          <w:szCs w:val="22"/>
          <w:shd w:val="clear" w:color="auto" w:fill="FFFFFF"/>
          <w:lang w:bidi="ar-SA"/>
        </w:rPr>
        <w:t>若完善信息中输入有误无法关联学校及个人学号时时，需要在当前页面(在线学堂)，点击黄色区域【立即认证】按钮，即可进入身份认证流程</w:t>
      </w:r>
    </w:p>
    <w:p>
      <w:pPr>
        <w:pStyle w:val="4"/>
        <w:spacing w:after="0" w:line="408" w:lineRule="auto"/>
        <w:rPr>
          <w:rFonts w:hint="eastAsia" w:eastAsiaTheme="minorEastAsia"/>
          <w:b/>
          <w:color w:val="41464B"/>
          <w:highlight w:val="white"/>
        </w:rPr>
      </w:pPr>
    </w:p>
    <w:p>
      <w:pPr>
        <w:pStyle w:val="4"/>
        <w:spacing w:after="0" w:line="408" w:lineRule="auto"/>
        <w:rPr>
          <w:rFonts w:hint="eastAsia" w:eastAsiaTheme="minorEastAsia"/>
          <w:b/>
          <w:color w:val="41464B"/>
          <w:highlight w:val="white"/>
        </w:rPr>
      </w:pPr>
      <w:r>
        <w:rPr>
          <w:rFonts w:hint="eastAsia" w:eastAsiaTheme="minorEastAsia"/>
          <w:b/>
          <w:color w:val="41464B"/>
          <w:lang w:val="en-US" w:eastAsia="zh-CN" w:bidi="ar-SA"/>
        </w:rPr>
        <w:t xml:space="preserve"> </w:t>
      </w:r>
      <w:r>
        <w:rPr>
          <w:rFonts w:hint="eastAsia" w:eastAsiaTheme="minorEastAsia"/>
          <w:b/>
          <w:color w:val="41464B"/>
          <w:lang w:bidi="ar-SA"/>
        </w:rPr>
        <w:drawing>
          <wp:inline distT="0" distB="0" distL="0" distR="0">
            <wp:extent cx="6477000" cy="3390900"/>
            <wp:effectExtent l="0" t="0" r="0" b="12700"/>
            <wp:docPr id="16" name="图片 16" descr="Macintosh HD:private:var:folders:xl:2m68y7s90z13h8p292fpx6n40000gn:T:TemporaryItems: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acintosh HD:private:var:folders:xl:2m68y7s90z13h8p292fpx6n40000gn:T:TemporaryItems:ima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spacing w:after="0" w:line="408" w:lineRule="auto"/>
        <w:rPr>
          <w:rFonts w:hint="eastAsia" w:eastAsiaTheme="minorEastAsia"/>
          <w:b/>
          <w:color w:val="41464B"/>
          <w:highlight w:val="white"/>
        </w:rPr>
      </w:pPr>
      <w:r>
        <w:rPr>
          <w:rFonts w:hint="eastAsia" w:ascii="华文细黑" w:hAnsi="华文细黑" w:eastAsia="华文细黑"/>
          <w:color w:val="333333"/>
          <w:highlight w:val="white"/>
        </w:rPr>
        <w:t>第1步选择</w:t>
      </w:r>
      <w:r>
        <w:rPr>
          <w:rFonts w:ascii="华文细黑" w:hAnsi="华文细黑" w:eastAsia="华文细黑"/>
          <w:color w:val="333333"/>
          <w:highlight w:val="white"/>
        </w:rPr>
        <w:t>学校，选好后进入</w:t>
      </w:r>
      <w:r>
        <w:rPr>
          <w:rFonts w:hint="eastAsia" w:ascii="华文细黑" w:hAnsi="华文细黑" w:eastAsia="华文细黑"/>
          <w:color w:val="333333"/>
          <w:highlight w:val="white"/>
        </w:rPr>
        <w:t>第2步【</w:t>
      </w:r>
      <w:r>
        <w:rPr>
          <w:rFonts w:ascii="华文细黑" w:hAnsi="华文细黑" w:eastAsia="华文细黑"/>
          <w:color w:val="333333"/>
          <w:highlight w:val="white"/>
        </w:rPr>
        <w:t>身份认证</w:t>
      </w:r>
      <w:r>
        <w:rPr>
          <w:rFonts w:hint="eastAsia" w:ascii="华文细黑" w:hAnsi="华文细黑" w:eastAsia="华文细黑"/>
          <w:color w:val="333333"/>
          <w:highlight w:val="white"/>
        </w:rPr>
        <w:t>】</w:t>
      </w:r>
      <w:r>
        <w:rPr>
          <w:rFonts w:ascii="华文细黑" w:hAnsi="华文细黑" w:eastAsia="华文细黑"/>
          <w:color w:val="333333"/>
          <w:highlight w:val="white"/>
        </w:rPr>
        <w:t>页面</w:t>
      </w:r>
      <w:r>
        <w:rPr>
          <w:rFonts w:hint="eastAsia" w:ascii="华文细黑" w:hAnsi="华文细黑" w:eastAsia="华文细黑"/>
          <w:color w:val="333333"/>
          <w:highlight w:val="white"/>
        </w:rPr>
        <w:t>，</w:t>
      </w:r>
      <w:r>
        <w:rPr>
          <w:rFonts w:ascii="华文细黑" w:hAnsi="华文细黑" w:eastAsia="华文细黑"/>
          <w:color w:val="333333"/>
          <w:highlight w:val="white"/>
        </w:rPr>
        <w:t>填写所需信息</w:t>
      </w:r>
    </w:p>
    <w:p>
      <w:pPr>
        <w:pStyle w:val="4"/>
        <w:spacing w:after="0" w:line="408" w:lineRule="auto"/>
        <w:rPr>
          <w:color w:val="333333"/>
          <w:highlight w:val="white"/>
          <w:lang w:bidi="ar-SA"/>
        </w:rPr>
      </w:pPr>
    </w:p>
    <w:p>
      <w:pPr>
        <w:pStyle w:val="4"/>
        <w:spacing w:after="0" w:line="408" w:lineRule="auto"/>
        <w:rPr>
          <w:rFonts w:hint="eastAsia" w:eastAsiaTheme="minorEastAsia"/>
          <w:b/>
          <w:color w:val="41464B"/>
          <w:highlight w:val="white"/>
        </w:rPr>
      </w:pPr>
      <w:r>
        <w:rPr>
          <w:rFonts w:hint="eastAsia" w:eastAsiaTheme="minorEastAsia"/>
          <w:b/>
          <w:color w:val="41464B"/>
          <w:lang w:bidi="ar-SA"/>
        </w:rPr>
        <w:drawing>
          <wp:inline distT="0" distB="0" distL="0" distR="0">
            <wp:extent cx="3010535" cy="3458845"/>
            <wp:effectExtent l="0" t="0" r="12065" b="0"/>
            <wp:docPr id="17" name="图片 17" descr="Macintosh HD:private:var:folders:xl:2m68y7s90z13h8p292fpx6n40000gn:T:TemporaryItems: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acintosh HD:private:var:folders:xl:2m68y7s90z13h8p292fpx6n40000gn:T:TemporaryItems: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1283" cy="345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color w:val="41464B"/>
          <w:lang w:bidi="ar-SA"/>
        </w:rPr>
        <w:drawing>
          <wp:inline distT="0" distB="0" distL="0" distR="0">
            <wp:extent cx="2489835" cy="3402330"/>
            <wp:effectExtent l="0" t="0" r="0" b="1270"/>
            <wp:docPr id="18" name="图片 18" descr="Macintosh HD:private:var:folders:xl:2m68y7s90z13h8p292fpx6n40000gn:T:TemporaryItems: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acintosh HD:private:var:folders:xl:2m68y7s90z13h8p292fpx6n40000gn:T:TemporaryItems: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150" cy="340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after="0" w:line="408" w:lineRule="auto"/>
        <w:rPr>
          <w:rFonts w:hint="eastAsia" w:eastAsiaTheme="minorEastAsia"/>
          <w:b/>
          <w:color w:val="41464B"/>
          <w:highlight w:val="white"/>
        </w:rPr>
      </w:pPr>
    </w:p>
    <w:p>
      <w:pPr>
        <w:pStyle w:val="4"/>
        <w:numPr>
          <w:ilvl w:val="0"/>
          <w:numId w:val="1"/>
        </w:numPr>
        <w:spacing w:after="0" w:line="408" w:lineRule="auto"/>
        <w:rPr>
          <w:rFonts w:hint="eastAsia" w:eastAsiaTheme="minorEastAsia"/>
          <w:b/>
          <w:color w:val="41464B"/>
          <w:highlight w:val="white"/>
        </w:rPr>
      </w:pPr>
      <w:r>
        <w:rPr>
          <w:rFonts w:hint="eastAsia" w:ascii="华文细黑" w:hAnsi="华文细黑" w:eastAsia="华文细黑"/>
          <w:color w:val="333333"/>
          <w:highlight w:val="white"/>
        </w:rPr>
        <w:t>系统</w:t>
      </w:r>
      <w:r>
        <w:rPr>
          <w:rFonts w:ascii="华文细黑" w:hAnsi="华文细黑" w:eastAsia="华文细黑"/>
          <w:color w:val="333333"/>
          <w:highlight w:val="white"/>
        </w:rPr>
        <w:t>会根据所填写的【姓名】和【学号】两项信息</w:t>
      </w:r>
      <w:r>
        <w:rPr>
          <w:rFonts w:hint="eastAsia" w:ascii="华文细黑" w:hAnsi="华文细黑" w:eastAsia="华文细黑"/>
          <w:color w:val="333333"/>
          <w:highlight w:val="white"/>
        </w:rPr>
        <w:t>去和导入信息</w:t>
      </w:r>
      <w:r>
        <w:rPr>
          <w:rFonts w:ascii="华文细黑" w:hAnsi="华文细黑" w:eastAsia="华文细黑"/>
          <w:color w:val="333333"/>
          <w:highlight w:val="white"/>
        </w:rPr>
        <w:t>做匹配</w:t>
      </w:r>
      <w:r>
        <w:rPr>
          <w:rFonts w:hint="eastAsia" w:ascii="华文细黑" w:hAnsi="华文细黑" w:eastAsia="华文细黑"/>
          <w:color w:val="333333"/>
          <w:highlight w:val="white"/>
        </w:rPr>
        <w:t>，如果匹配成功</w:t>
      </w:r>
      <w:r>
        <w:rPr>
          <w:rFonts w:ascii="华文细黑" w:hAnsi="华文细黑" w:eastAsia="华文细黑"/>
          <w:color w:val="333333"/>
          <w:highlight w:val="white"/>
        </w:rPr>
        <w:t>，则</w:t>
      </w:r>
      <w:r>
        <w:rPr>
          <w:rFonts w:hint="eastAsia" w:ascii="华文细黑" w:hAnsi="华文细黑" w:eastAsia="华文细黑"/>
          <w:color w:val="333333"/>
          <w:highlight w:val="white"/>
        </w:rPr>
        <w:t>完成</w:t>
      </w:r>
      <w:r>
        <w:rPr>
          <w:rFonts w:ascii="华文细黑" w:hAnsi="华文细黑" w:eastAsia="华文细黑"/>
          <w:color w:val="333333"/>
          <w:highlight w:val="white"/>
        </w:rPr>
        <w:t>认证</w:t>
      </w:r>
      <w:r>
        <w:rPr>
          <w:rFonts w:hint="eastAsia" w:ascii="华文细黑" w:hAnsi="华文细黑" w:eastAsia="华文细黑"/>
          <w:color w:val="333333"/>
          <w:highlight w:val="white"/>
        </w:rPr>
        <w:t>。</w:t>
      </w:r>
      <w:r>
        <w:rPr>
          <w:rFonts w:eastAsiaTheme="minorEastAsia"/>
          <w:b/>
          <w:color w:val="41464B"/>
          <w:highlight w:val="white"/>
        </w:rPr>
        <w:t xml:space="preserve"> </w:t>
      </w:r>
    </w:p>
    <w:p>
      <w:pPr>
        <w:rPr>
          <w:color w:val="01A3B0"/>
          <w:highlight w:val="white"/>
        </w:rPr>
      </w:pPr>
      <w:r>
        <w:rPr>
          <w:rFonts w:ascii="宋体" w:hAnsi="宋体" w:eastAsia="宋体"/>
          <w:b/>
          <w:sz w:val="32"/>
          <w:szCs w:val="30"/>
        </w:rPr>
        <w:t>确认课程</w:t>
      </w:r>
    </w:p>
    <w:p>
      <w:pPr>
        <w:pStyle w:val="4"/>
        <w:numPr>
          <w:ilvl w:val="0"/>
          <w:numId w:val="1"/>
        </w:numPr>
        <w:spacing w:after="0" w:line="408" w:lineRule="auto"/>
        <w:rPr>
          <w:rFonts w:ascii="华文细黑" w:hAnsi="华文细黑" w:eastAsia="华文细黑"/>
          <w:color w:val="3B3838" w:themeColor="background2" w:themeShade="40"/>
          <w:highlight w:val="white"/>
        </w:rPr>
      </w:pPr>
      <w:r>
        <w:rPr>
          <w:rFonts w:ascii="华文细黑" w:hAnsi="华文细黑" w:eastAsia="华文细黑"/>
          <w:color w:val="3B3838" w:themeColor="background2" w:themeShade="40"/>
          <w:highlight w:val="white"/>
        </w:rPr>
        <w:t>认证成功后</w:t>
      </w:r>
      <w:r>
        <w:rPr>
          <w:rFonts w:hint="eastAsia" w:ascii="华文细黑" w:hAnsi="华文细黑" w:eastAsia="华文细黑"/>
          <w:color w:val="3B3838" w:themeColor="background2" w:themeShade="40"/>
          <w:highlight w:val="white"/>
        </w:rPr>
        <w:t>返回学堂</w:t>
      </w:r>
      <w:r>
        <w:rPr>
          <w:rFonts w:ascii="华文细黑" w:hAnsi="华文细黑" w:eastAsia="华文细黑"/>
          <w:color w:val="3B3838" w:themeColor="background2" w:themeShade="40"/>
          <w:highlight w:val="white"/>
        </w:rPr>
        <w:t>首页，</w:t>
      </w:r>
      <w:r>
        <w:rPr>
          <w:rFonts w:hint="eastAsia" w:ascii="华文细黑" w:hAnsi="华文细黑" w:eastAsia="华文细黑"/>
          <w:color w:val="3B3838" w:themeColor="background2" w:themeShade="40"/>
          <w:highlight w:val="white"/>
        </w:rPr>
        <w:t>弹出</w:t>
      </w:r>
      <w:r>
        <w:rPr>
          <w:rFonts w:ascii="华文细黑" w:hAnsi="华文细黑" w:eastAsia="华文细黑"/>
          <w:color w:val="3B3838" w:themeColor="background2" w:themeShade="40"/>
          <w:highlight w:val="white"/>
        </w:rPr>
        <w:t>确认课程弹框，完成确认课程，开始</w:t>
      </w:r>
      <w:r>
        <w:rPr>
          <w:rFonts w:hint="eastAsia" w:ascii="华文细黑" w:hAnsi="华文细黑" w:eastAsia="华文细黑"/>
          <w:color w:val="3B3838" w:themeColor="background2" w:themeShade="40"/>
          <w:highlight w:val="white"/>
        </w:rPr>
        <w:t>学习</w:t>
      </w:r>
      <w:r>
        <w:rPr>
          <w:rFonts w:ascii="华文细黑" w:hAnsi="华文细黑" w:eastAsia="华文细黑"/>
          <w:color w:val="3B3838" w:themeColor="background2" w:themeShade="40"/>
          <w:highlight w:val="white"/>
        </w:rPr>
        <w:t xml:space="preserve">之旅。 </w:t>
      </w:r>
    </w:p>
    <w:p>
      <w:pPr>
        <w:pStyle w:val="4"/>
        <w:spacing w:after="0" w:line="408" w:lineRule="auto"/>
        <w:jc w:val="center"/>
        <w:rPr>
          <w:color w:val="333333"/>
          <w:highlight w:val="white"/>
        </w:rPr>
      </w:pPr>
    </w:p>
    <w:p>
      <w:pPr>
        <w:pStyle w:val="4"/>
        <w:spacing w:after="0" w:line="408" w:lineRule="auto"/>
        <w:jc w:val="center"/>
        <w:rPr>
          <w:color w:val="333333"/>
          <w:highlight w:val="white"/>
        </w:rPr>
      </w:pPr>
      <w:r>
        <w:rPr>
          <w:color w:val="333333"/>
          <w:lang w:bidi="ar-SA"/>
        </w:rPr>
        <w:drawing>
          <wp:inline distT="0" distB="0" distL="0" distR="0">
            <wp:extent cx="6477000" cy="4114800"/>
            <wp:effectExtent l="0" t="0" r="0" b="0"/>
            <wp:docPr id="24" name="图片 24" descr="Macintosh HD:private:var:folders:xl:2m68y7s90z13h8p292fpx6n40000gn:T:TemporaryItems: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acintosh HD:private:var:folders:xl:2m68y7s90z13h8p292fpx6n40000gn:T:TemporaryItems: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after="0" w:line="408" w:lineRule="auto"/>
        <w:jc w:val="center"/>
        <w:rPr>
          <w:rFonts w:hint="eastAsia" w:eastAsiaTheme="minorEastAsia"/>
          <w:color w:val="333333"/>
          <w:highlight w:val="white"/>
        </w:rPr>
      </w:pPr>
    </w:p>
    <w:p>
      <w:pPr>
        <w:pStyle w:val="5"/>
        <w:rPr>
          <w:sz w:val="32"/>
        </w:rPr>
      </w:pPr>
      <w:bookmarkStart w:id="1" w:name="_Toc476234575"/>
      <w:r>
        <w:rPr>
          <w:rFonts w:hint="eastAsia" w:ascii="宋体" w:hAnsi="宋体" w:eastAsia="宋体" w:cs="宋体"/>
        </w:rPr>
        <w:t>二：学习（信息验证后即可开始学习）</w:t>
      </w:r>
      <w:bookmarkEnd w:id="1"/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2495550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29146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20478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265747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21431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见面课</w:t>
      </w:r>
    </w:p>
    <w:p>
      <w:pPr>
        <w:rPr>
          <w:sz w:val="30"/>
          <w:szCs w:val="30"/>
        </w:rPr>
      </w:pPr>
      <w:r>
        <w:rPr>
          <w:lang w:bidi="ar-SA"/>
        </w:rPr>
        <w:drawing>
          <wp:inline distT="0" distB="0" distL="0" distR="0">
            <wp:extent cx="5276850" cy="34766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lang w:bidi="ar-SA"/>
        </w:rPr>
        <w:drawing>
          <wp:inline distT="0" distB="0" distL="0" distR="0">
            <wp:extent cx="5276850" cy="23431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32"/>
          <w:szCs w:val="30"/>
        </w:rPr>
      </w:pPr>
      <w:r>
        <w:rPr>
          <w:lang w:bidi="ar-SA"/>
        </w:rPr>
        <w:drawing>
          <wp:inline distT="0" distB="0" distL="0" distR="0">
            <wp:extent cx="5276850" cy="28098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32"/>
          <w:szCs w:val="30"/>
        </w:rPr>
      </w:pPr>
    </w:p>
    <w:p>
      <w:pPr>
        <w:rPr>
          <w:rFonts w:ascii="宋体" w:hAnsi="宋体" w:eastAsia="宋体"/>
          <w:b/>
          <w:sz w:val="32"/>
          <w:szCs w:val="30"/>
        </w:rPr>
      </w:pPr>
    </w:p>
    <w:p>
      <w:pPr>
        <w:rPr>
          <w:rFonts w:ascii="宋体" w:hAnsi="宋体" w:eastAsia="宋体"/>
          <w:b/>
          <w:sz w:val="32"/>
          <w:szCs w:val="30"/>
        </w:rPr>
      </w:pPr>
    </w:p>
    <w:p>
      <w:pPr>
        <w:pStyle w:val="5"/>
        <w:rPr>
          <w:rFonts w:ascii="宋体" w:hAnsi="宋体" w:eastAsia="宋体"/>
          <w:sz w:val="32"/>
        </w:rPr>
      </w:pPr>
      <w:bookmarkStart w:id="2" w:name="_Toc476234576"/>
      <w:r>
        <w:rPr>
          <w:rFonts w:hint="eastAsia" w:ascii="宋体" w:hAnsi="宋体" w:eastAsia="宋体" w:cs="宋体"/>
        </w:rPr>
        <w:t>三．考核</w:t>
      </w:r>
      <w:bookmarkEnd w:id="2"/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27432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3714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lang w:bidi="ar-SA"/>
        </w:rPr>
        <w:drawing>
          <wp:inline distT="0" distB="0" distL="0" distR="0">
            <wp:extent cx="5276850" cy="26765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2000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lang w:bidi="ar-SA"/>
        </w:rPr>
        <w:drawing>
          <wp:inline distT="0" distB="0" distL="0" distR="0">
            <wp:extent cx="5276850" cy="21431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lang w:bidi="ar-SA"/>
        </w:rPr>
        <w:drawing>
          <wp:inline distT="0" distB="0" distL="0" distR="0">
            <wp:extent cx="5276850" cy="5619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2247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1257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宋体" w:hAnsi="宋体" w:eastAsia="宋体"/>
          <w:sz w:val="32"/>
        </w:rPr>
      </w:pPr>
      <w:bookmarkStart w:id="3" w:name="_Toc476234577"/>
      <w:r>
        <w:rPr>
          <w:rFonts w:hint="eastAsia" w:ascii="宋体" w:hAnsi="宋体" w:eastAsia="宋体" w:cs="宋体"/>
        </w:rPr>
        <w:t>四．成绩</w:t>
      </w:r>
      <w:bookmarkEnd w:id="3"/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25622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32"/>
          <w:szCs w:val="30"/>
        </w:rPr>
      </w:pPr>
    </w:p>
    <w:p>
      <w:pPr>
        <w:pStyle w:val="5"/>
        <w:rPr>
          <w:rFonts w:ascii="宋体" w:hAnsi="宋体" w:eastAsia="宋体"/>
          <w:sz w:val="32"/>
        </w:rPr>
      </w:pPr>
      <w:bookmarkStart w:id="4" w:name="_Toc476234578"/>
      <w:r>
        <w:rPr>
          <w:rFonts w:hint="eastAsia" w:ascii="宋体" w:hAnsi="宋体" w:eastAsia="宋体" w:cs="宋体"/>
        </w:rPr>
        <w:t>五．温馨提示</w:t>
      </w:r>
      <w:bookmarkEnd w:id="4"/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2876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2800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22764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14382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2743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0" w:hanging="1200" w:hangingChars="400"/>
        <w:rPr>
          <w:color w:val="FF0000"/>
          <w:sz w:val="30"/>
          <w:szCs w:val="30"/>
          <w:u w:val="none"/>
        </w:rPr>
      </w:pPr>
      <w:r>
        <w:rPr>
          <w:rFonts w:hint="eastAsia" w:eastAsiaTheme="minorEastAsia"/>
          <w:color w:val="FF0000"/>
          <w:sz w:val="30"/>
          <w:szCs w:val="30"/>
          <w:u w:val="none"/>
        </w:rPr>
        <w:t>注意</w:t>
      </w:r>
      <w:r>
        <w:rPr>
          <w:rFonts w:eastAsiaTheme="minorEastAsia"/>
          <w:color w:val="FF0000"/>
          <w:sz w:val="30"/>
          <w:szCs w:val="30"/>
          <w:u w:val="none"/>
        </w:rPr>
        <w:t>：</w:t>
      </w:r>
      <w:r>
        <w:rPr>
          <w:rFonts w:hint="eastAsia" w:eastAsiaTheme="minorEastAsia"/>
          <w:color w:val="FF0000"/>
          <w:sz w:val="30"/>
          <w:szCs w:val="30"/>
          <w:u w:val="none"/>
          <w:lang w:val="en-US" w:eastAsia="zh-CN"/>
        </w:rPr>
        <w:t>1.</w:t>
      </w:r>
      <w:r>
        <w:rPr>
          <w:rFonts w:hint="eastAsia"/>
          <w:color w:val="FF0000"/>
          <w:sz w:val="30"/>
          <w:szCs w:val="30"/>
          <w:u w:val="none"/>
        </w:rPr>
        <w:t>考试</w:t>
      </w:r>
      <w:r>
        <w:rPr>
          <w:rFonts w:hint="eastAsia" w:eastAsia="宋体"/>
          <w:color w:val="FF0000"/>
          <w:sz w:val="30"/>
          <w:szCs w:val="30"/>
          <w:u w:val="none"/>
          <w:lang w:val="en-US" w:eastAsia="zh-CN"/>
        </w:rPr>
        <w:t>一旦开始</w:t>
      </w:r>
      <w:r>
        <w:rPr>
          <w:color w:val="FF0000"/>
          <w:sz w:val="30"/>
          <w:szCs w:val="30"/>
          <w:u w:val="none"/>
        </w:rPr>
        <w:t>，</w:t>
      </w:r>
      <w:r>
        <w:rPr>
          <w:rFonts w:hint="eastAsia"/>
          <w:color w:val="FF0000"/>
          <w:sz w:val="30"/>
          <w:szCs w:val="30"/>
          <w:u w:val="none"/>
        </w:rPr>
        <w:t>学习将不</w:t>
      </w:r>
      <w:r>
        <w:rPr>
          <w:color w:val="FF0000"/>
          <w:sz w:val="30"/>
          <w:szCs w:val="30"/>
          <w:u w:val="none"/>
        </w:rPr>
        <w:t>被记录，包含</w:t>
      </w:r>
      <w:r>
        <w:rPr>
          <w:rFonts w:hint="eastAsia"/>
          <w:color w:val="FF0000"/>
          <w:sz w:val="30"/>
          <w:szCs w:val="30"/>
          <w:u w:val="none"/>
        </w:rPr>
        <w:t>：</w:t>
      </w:r>
      <w:r>
        <w:rPr>
          <w:color w:val="FF0000"/>
          <w:sz w:val="30"/>
          <w:szCs w:val="30"/>
          <w:u w:val="none"/>
        </w:rPr>
        <w:t>线上视频、</w:t>
      </w:r>
      <w:r>
        <w:rPr>
          <w:rFonts w:hint="eastAsia" w:eastAsia="宋体"/>
          <w:color w:val="FF0000"/>
          <w:sz w:val="30"/>
          <w:szCs w:val="30"/>
          <w:u w:val="none"/>
          <w:lang w:val="en-US" w:eastAsia="zh-CN"/>
        </w:rPr>
        <w:t>弹题，章节</w:t>
      </w:r>
      <w:r>
        <w:rPr>
          <w:color w:val="FF0000"/>
          <w:sz w:val="30"/>
          <w:szCs w:val="30"/>
          <w:u w:val="none"/>
        </w:rPr>
        <w:t>测</w:t>
      </w:r>
    </w:p>
    <w:p>
      <w:pPr>
        <w:numPr>
          <w:ilvl w:val="0"/>
          <w:numId w:val="2"/>
        </w:numPr>
        <w:ind w:left="1200" w:leftChars="375" w:hanging="300" w:hangingChars="100"/>
        <w:rPr>
          <w:rFonts w:hint="eastAsia" w:eastAsia="宋体"/>
          <w:color w:val="FF0000"/>
          <w:sz w:val="30"/>
          <w:szCs w:val="30"/>
          <w:u w:val="none"/>
          <w:lang w:val="en-US" w:eastAsia="zh-CN"/>
        </w:rPr>
      </w:pPr>
      <w:r>
        <w:rPr>
          <w:rFonts w:hint="eastAsia" w:eastAsia="宋体"/>
          <w:color w:val="FF0000"/>
          <w:sz w:val="30"/>
          <w:szCs w:val="30"/>
          <w:u w:val="none"/>
          <w:lang w:val="en-US" w:eastAsia="zh-CN"/>
        </w:rPr>
        <w:t>混合式课程学校有见面课安排的需到现场签到，学校若无见面安排的需线上完整观看见面课视频，否则会影响最终成绩。</w:t>
      </w:r>
    </w:p>
    <w:p>
      <w:pPr>
        <w:numPr>
          <w:ilvl w:val="0"/>
          <w:numId w:val="2"/>
        </w:numPr>
        <w:ind w:left="1200" w:leftChars="375" w:hanging="300" w:hangingChars="100"/>
        <w:rPr>
          <w:rFonts w:hint="eastAsia" w:eastAsia="宋体"/>
          <w:color w:val="FF0000"/>
          <w:sz w:val="30"/>
          <w:szCs w:val="30"/>
          <w:u w:val="none"/>
          <w:lang w:val="en-US" w:eastAsia="zh-CN"/>
        </w:rPr>
      </w:pPr>
      <w:r>
        <w:rPr>
          <w:rFonts w:hint="eastAsia" w:eastAsia="宋体"/>
          <w:color w:val="FF0000"/>
          <w:sz w:val="30"/>
          <w:szCs w:val="30"/>
          <w:u w:val="none"/>
          <w:lang w:val="en-US" w:eastAsia="zh-CN"/>
        </w:rPr>
        <w:t>智慧树APP端已经更新为知到，苹果用户需先卸载老版智慧树APP，扫描下面二维码下载知到APP进行学习。</w:t>
      </w:r>
      <w:bookmarkStart w:id="5" w:name="_GoBack"/>
      <w:bookmarkEnd w:id="5"/>
    </w:p>
    <w:p>
      <w:pPr>
        <w:pStyle w:val="4"/>
        <w:spacing w:after="0" w:line="408" w:lineRule="auto"/>
        <w:rPr>
          <w:rFonts w:hint="eastAsia" w:eastAsiaTheme="minorEastAsia"/>
          <w:color w:val="FF0000"/>
          <w:highlight w:val="white"/>
          <w:u w:val="single"/>
        </w:rPr>
      </w:pPr>
    </w:p>
    <w:p>
      <w:pPr>
        <w:pStyle w:val="4"/>
        <w:spacing w:after="0" w:line="408" w:lineRule="auto"/>
        <w:rPr>
          <w:rFonts w:hint="eastAsia" w:eastAsiaTheme="minorEastAsia"/>
          <w:b/>
          <w:color w:val="002060"/>
          <w:highlight w:val="white"/>
        </w:rPr>
      </w:pPr>
      <w:r>
        <w:rPr>
          <w:rFonts w:hint="eastAsia" w:eastAsiaTheme="minorEastAsia"/>
          <w:b/>
          <w:color w:val="002060"/>
          <w:highlight w:val="white"/>
        </w:rPr>
        <w:t>智慧树</w:t>
      </w:r>
      <w:r>
        <w:rPr>
          <w:rFonts w:eastAsiaTheme="minorEastAsia"/>
          <w:b/>
          <w:color w:val="002060"/>
          <w:highlight w:val="white"/>
        </w:rPr>
        <w:t>提供</w:t>
      </w:r>
      <w:r>
        <w:rPr>
          <w:rFonts w:hint="eastAsia" w:eastAsiaTheme="minorEastAsia"/>
          <w:b/>
          <w:color w:val="002060"/>
          <w:highlight w:val="white"/>
        </w:rPr>
        <w:t>移动</w:t>
      </w:r>
      <w:r>
        <w:rPr>
          <w:rFonts w:eastAsiaTheme="minorEastAsia"/>
          <w:b/>
          <w:color w:val="002060"/>
          <w:highlight w:val="white"/>
        </w:rPr>
        <w:t>手机学习段，</w:t>
      </w:r>
      <w:r>
        <w:rPr>
          <w:rFonts w:hint="eastAsia" w:eastAsiaTheme="minorEastAsia"/>
          <w:b/>
          <w:color w:val="002060"/>
          <w:highlight w:val="white"/>
        </w:rPr>
        <w:t>小伙伴们</w:t>
      </w:r>
      <w:r>
        <w:rPr>
          <w:rFonts w:eastAsiaTheme="minorEastAsia"/>
          <w:b/>
          <w:color w:val="002060"/>
          <w:highlight w:val="white"/>
        </w:rPr>
        <w:t>，请</w:t>
      </w:r>
      <w:r>
        <w:rPr>
          <w:rFonts w:hint="eastAsia" w:eastAsiaTheme="minorEastAsia"/>
          <w:b/>
          <w:color w:val="002060"/>
          <w:highlight w:val="white"/>
        </w:rPr>
        <w:t>扫码</w:t>
      </w:r>
      <w:r>
        <w:rPr>
          <w:rFonts w:eastAsiaTheme="minorEastAsia"/>
          <w:b/>
          <w:color w:val="002060"/>
          <w:highlight w:val="white"/>
        </w:rPr>
        <w:t>下载</w:t>
      </w:r>
      <w:r>
        <w:rPr>
          <w:rFonts w:hint="eastAsia" w:eastAsiaTheme="minorEastAsia"/>
          <w:b/>
          <w:color w:val="002060"/>
          <w:highlight w:val="white"/>
        </w:rPr>
        <w:t>安装</w:t>
      </w:r>
      <w:r>
        <w:rPr>
          <w:rFonts w:eastAsiaTheme="minorEastAsia"/>
          <w:b/>
          <w:color w:val="002060"/>
          <w:highlight w:val="white"/>
        </w:rPr>
        <w:t>并开始学习</w:t>
      </w:r>
      <w:r>
        <w:rPr>
          <w:rFonts w:hint="eastAsia" w:eastAsiaTheme="minorEastAsia"/>
          <w:b/>
          <w:color w:val="002060"/>
          <w:highlight w:val="white"/>
        </w:rPr>
        <w:t>吧！</w:t>
      </w:r>
    </w:p>
    <w:p>
      <w:pPr>
        <w:pStyle w:val="4"/>
        <w:spacing w:after="0" w:line="408" w:lineRule="auto"/>
        <w:rPr>
          <w:rFonts w:hint="eastAsia" w:eastAsiaTheme="minorEastAsia"/>
          <w:b/>
          <w:color w:val="002060"/>
          <w:highlight w:val="white"/>
        </w:rPr>
      </w:pPr>
      <w:r>
        <w:rPr>
          <w:rFonts w:hint="eastAsia" w:eastAsiaTheme="minorEastAsia"/>
          <w:b/>
          <w:color w:val="002060"/>
          <w:highlight w:val="white"/>
          <w:lang w:eastAsia="zh-CN"/>
        </w:rPr>
        <w:t>西农</w:t>
      </w:r>
      <w:r>
        <w:rPr>
          <w:rFonts w:hint="eastAsia" w:eastAsiaTheme="minorEastAsia"/>
          <w:b/>
          <w:color w:val="002060"/>
          <w:highlight w:val="white"/>
        </w:rPr>
        <w:t>智慧树QQ交流群：</w:t>
      </w:r>
      <w:r>
        <w:rPr>
          <w:rFonts w:hint="eastAsia" w:eastAsiaTheme="minorEastAsia"/>
          <w:b/>
          <w:color w:val="002060"/>
          <w:highlight w:val="white"/>
          <w:lang w:val="en-US" w:eastAsia="zh-CN"/>
        </w:rPr>
        <w:t>454443496</w:t>
      </w:r>
    </w:p>
    <w:p>
      <w:pPr>
        <w:pStyle w:val="4"/>
        <w:spacing w:line="408" w:lineRule="auto"/>
        <w:rPr>
          <w:rFonts w:hint="eastAsia" w:eastAsiaTheme="minorEastAsia"/>
          <w:b/>
          <w:color w:val="002060"/>
          <w:u w:val="single"/>
        </w:rPr>
      </w:pPr>
    </w:p>
    <w:p>
      <w:pPr>
        <w:pStyle w:val="4"/>
        <w:spacing w:after="0" w:line="408" w:lineRule="auto"/>
        <w:jc w:val="center"/>
        <w:rPr>
          <w:rFonts w:hint="eastAsia" w:eastAsiaTheme="minorEastAsia"/>
          <w:b/>
          <w:color w:val="002060"/>
          <w:highlight w:val="white"/>
        </w:rPr>
      </w:pPr>
    </w:p>
    <w:p>
      <w:pPr>
        <w:pStyle w:val="4"/>
        <w:spacing w:after="0" w:line="408" w:lineRule="auto"/>
        <w:rPr>
          <w:rFonts w:hint="eastAsia" w:eastAsiaTheme="minorEastAsia"/>
          <w:color w:val="333333"/>
          <w:highlight w:val="white"/>
        </w:rPr>
      </w:pPr>
      <w:r>
        <w:rPr>
          <w:rFonts w:hint="eastAsia"/>
          <w:color w:val="333333"/>
          <w:highlight w:val="white"/>
        </w:rPr>
        <w:t xml:space="preserve">                   </w:t>
      </w:r>
      <w:r>
        <w:rPr>
          <w:rFonts w:hint="eastAsia" w:eastAsia="宋体"/>
          <w:color w:val="333333"/>
          <w:highlight w:val="white"/>
          <w:lang w:val="en-US" w:eastAsia="zh-CN"/>
        </w:rPr>
        <w:drawing>
          <wp:inline distT="0" distB="0" distL="114300" distR="114300">
            <wp:extent cx="1962150" cy="1965325"/>
            <wp:effectExtent l="0" t="0" r="0" b="15875"/>
            <wp:docPr id="40" name="图片 40" descr="微信图片_2017092015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17092015095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highlight w:val="white"/>
        </w:rPr>
        <w:t xml:space="preserve">     </w:t>
      </w:r>
      <w:r>
        <w:rPr>
          <w:rFonts w:hint="eastAsia" w:eastAsia="宋体"/>
          <w:color w:val="333333"/>
          <w:highlight w:val="white"/>
          <w:lang w:val="en-US" w:eastAsia="zh-CN"/>
        </w:rPr>
        <w:t xml:space="preserve">                                    </w:t>
      </w:r>
      <w:r>
        <w:rPr>
          <w:rFonts w:hint="eastAsia" w:eastAsiaTheme="minorEastAsia"/>
          <w:color w:val="333333"/>
          <w:highlight w:val="white"/>
        </w:rPr>
        <w:drawing>
          <wp:inline distT="0" distB="0" distL="114300" distR="114300">
            <wp:extent cx="1987550" cy="1976120"/>
            <wp:effectExtent l="0" t="0" r="12700" b="5080"/>
            <wp:docPr id="38" name="图片 38" descr="QQ图片20170918134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QQ图片2017091813424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333333"/>
          <w:highlight w:val="white"/>
          <w:lang w:val="en-US" w:eastAsia="zh-CN"/>
        </w:rPr>
        <w:t xml:space="preserve">                           </w:t>
      </w:r>
      <w:r>
        <w:rPr>
          <w:rFonts w:hint="eastAsia"/>
          <w:color w:val="333333"/>
          <w:highlight w:val="white"/>
        </w:rPr>
        <w:t xml:space="preserve">                </w:t>
      </w:r>
    </w:p>
    <w:p>
      <w:pPr>
        <w:pStyle w:val="4"/>
        <w:spacing w:after="0" w:line="408" w:lineRule="auto"/>
        <w:rPr>
          <w:rFonts w:hint="eastAsia" w:eastAsiaTheme="minorEastAsia"/>
          <w:color w:val="333333"/>
          <w:sz w:val="30"/>
          <w:szCs w:val="30"/>
          <w:highlight w:val="white"/>
          <w:lang w:val="en-US" w:eastAsia="zh-CN"/>
        </w:rPr>
      </w:pPr>
      <w:r>
        <w:rPr>
          <w:rFonts w:hint="eastAsia" w:eastAsiaTheme="minorEastAsia"/>
          <w:color w:val="333333"/>
          <w:highlight w:val="white"/>
          <w:lang w:val="en-US" w:eastAsia="zh-CN"/>
        </w:rPr>
        <w:t xml:space="preserve">                        </w:t>
      </w:r>
      <w:r>
        <w:rPr>
          <w:rFonts w:hint="eastAsia" w:eastAsiaTheme="minorEastAsia"/>
          <w:color w:val="333333"/>
          <w:sz w:val="30"/>
          <w:szCs w:val="30"/>
          <w:highlight w:val="white"/>
          <w:lang w:val="en-US" w:eastAsia="zh-CN"/>
        </w:rPr>
        <w:t xml:space="preserve">     扫一扫加群     </w:t>
      </w:r>
      <w:r>
        <w:rPr>
          <w:rFonts w:hint="eastAsia" w:eastAsiaTheme="minorEastAsia"/>
          <w:color w:val="333333"/>
          <w:highlight w:val="white"/>
          <w:lang w:val="en-US" w:eastAsia="zh-CN"/>
        </w:rPr>
        <w:t xml:space="preserve">                                                    </w:t>
      </w:r>
      <w:r>
        <w:rPr>
          <w:rFonts w:hint="eastAsia" w:eastAsiaTheme="minorEastAsia"/>
          <w:color w:val="333333"/>
          <w:sz w:val="30"/>
          <w:szCs w:val="30"/>
          <w:highlight w:val="white"/>
          <w:lang w:val="en-US" w:eastAsia="zh-CN"/>
        </w:rPr>
        <w:t>扫一扫下载知到APP</w:t>
      </w:r>
    </w:p>
    <w:sectPr>
      <w:headerReference r:id="rId3" w:type="default"/>
      <w:pgSz w:w="11906" w:h="16838"/>
      <w:pgMar w:top="567" w:right="567" w:bottom="567" w:left="1134" w:header="0" w:footer="0" w:gutter="0"/>
      <w:cols w:space="720" w:num="1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pple-system;BlinkMacSystemFon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horndal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lbany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Mangal">
    <w:altName w:val="Segoe Print"/>
    <w:panose1 w:val="02040503050203030202"/>
    <w:charset w:val="01"/>
    <w:family w:val="roman"/>
    <w:pitch w:val="default"/>
    <w:sig w:usb0="00000000" w:usb1="00000000" w:usb2="00000000" w:usb3="00000000" w:csb0="00000000" w:csb1="00000000"/>
  </w:font>
  <w:font w:name="Heiti SC Light">
    <w:altName w:val="微软雅黑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PingFang SC Regular">
    <w:altName w:val="微软雅黑"/>
    <w:panose1 w:val="00000000000000000000"/>
    <w:charset w:val="50"/>
    <w:family w:val="auto"/>
    <w:pitch w:val="default"/>
    <w:sig w:usb0="00000000" w:usb1="00000000" w:usb2="00000016" w:usb3="00000000" w:csb0="00140001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微软雅黑">
    <w:panose1 w:val="020B0503020204020204"/>
    <w:charset w:val="50"/>
    <w:family w:val="auto"/>
    <w:pitch w:val="default"/>
    <w:sig w:usb0="80000287" w:usb1="28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细黑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lang w:bidi="ar-SA"/>
      </w:rPr>
      <w:drawing>
        <wp:inline distT="0" distB="0" distL="0" distR="0">
          <wp:extent cx="1351280" cy="457200"/>
          <wp:effectExtent l="0" t="0" r="0" b="0"/>
          <wp:docPr id="10" name="图片 10" descr="C:\Users\Administrator\Desktop\1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12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12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E3F85"/>
    <w:multiLevelType w:val="multilevel"/>
    <w:tmpl w:val="456E3F85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9C27E5B"/>
    <w:multiLevelType w:val="singleLevel"/>
    <w:tmpl w:val="59C27E5B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1134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C04"/>
    <w:rsid w:val="00091C3A"/>
    <w:rsid w:val="000F1483"/>
    <w:rsid w:val="00202D3D"/>
    <w:rsid w:val="00223E8D"/>
    <w:rsid w:val="0028530C"/>
    <w:rsid w:val="002A2E16"/>
    <w:rsid w:val="002D3248"/>
    <w:rsid w:val="00387859"/>
    <w:rsid w:val="004C0E98"/>
    <w:rsid w:val="0051554B"/>
    <w:rsid w:val="005B211F"/>
    <w:rsid w:val="006D1856"/>
    <w:rsid w:val="006F058A"/>
    <w:rsid w:val="006F57D1"/>
    <w:rsid w:val="00716BA8"/>
    <w:rsid w:val="00775440"/>
    <w:rsid w:val="00787C04"/>
    <w:rsid w:val="007F2B90"/>
    <w:rsid w:val="008014C3"/>
    <w:rsid w:val="008509EF"/>
    <w:rsid w:val="00916601"/>
    <w:rsid w:val="00930B66"/>
    <w:rsid w:val="00953F3C"/>
    <w:rsid w:val="009B30BA"/>
    <w:rsid w:val="009B30DA"/>
    <w:rsid w:val="00AD7D96"/>
    <w:rsid w:val="00B1575B"/>
    <w:rsid w:val="00B2786B"/>
    <w:rsid w:val="00B52254"/>
    <w:rsid w:val="00B67728"/>
    <w:rsid w:val="00BD1640"/>
    <w:rsid w:val="00BD4F07"/>
    <w:rsid w:val="00C63944"/>
    <w:rsid w:val="00C6769B"/>
    <w:rsid w:val="00CB665E"/>
    <w:rsid w:val="00CC1DC1"/>
    <w:rsid w:val="00CF714B"/>
    <w:rsid w:val="00D26BE1"/>
    <w:rsid w:val="00DC64C3"/>
    <w:rsid w:val="00DF086A"/>
    <w:rsid w:val="00F6609F"/>
    <w:rsid w:val="00F822CE"/>
    <w:rsid w:val="00F82CA1"/>
    <w:rsid w:val="00FA6EC2"/>
    <w:rsid w:val="141F3400"/>
    <w:rsid w:val="239271DA"/>
    <w:rsid w:val="7DA6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Liberation Serif" w:hAnsi="Liberation Serif" w:eastAsiaTheme="minorEastAsia" w:cs="DejaVu Sans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apple-system;BlinkMacSystemFont" w:hAnsi="apple-system;BlinkMacSystemFont" w:eastAsia="apple-system;BlinkMacSystemFont" w:cs="apple-system;BlinkMacSystemFont"/>
      <w:sz w:val="24"/>
      <w:szCs w:val="24"/>
      <w:lang w:val="en-US" w:eastAsia="zh-CN" w:bidi="hi-IN"/>
    </w:rPr>
  </w:style>
  <w:style w:type="paragraph" w:styleId="2">
    <w:name w:val="heading 1"/>
    <w:basedOn w:val="3"/>
    <w:next w:val="4"/>
    <w:qFormat/>
    <w:uiPriority w:val="0"/>
    <w:pPr>
      <w:keepLines/>
      <w:widowControl/>
      <w:spacing w:before="346" w:after="331" w:line="480" w:lineRule="auto"/>
      <w:outlineLvl w:val="0"/>
    </w:pPr>
    <w:rPr>
      <w:rFonts w:ascii="Thorndale" w:hAnsi="Thorndale"/>
      <w:b/>
      <w:bCs/>
      <w:sz w:val="36"/>
      <w:szCs w:val="36"/>
    </w:rPr>
  </w:style>
  <w:style w:type="paragraph" w:styleId="5">
    <w:name w:val="heading 2"/>
    <w:basedOn w:val="3"/>
    <w:next w:val="4"/>
    <w:qFormat/>
    <w:uiPriority w:val="0"/>
    <w:pPr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6">
    <w:name w:val="heading 3"/>
    <w:basedOn w:val="3"/>
    <w:next w:val="4"/>
    <w:qFormat/>
    <w:uiPriority w:val="0"/>
    <w:pPr>
      <w:keepLines/>
      <w:widowControl/>
      <w:spacing w:before="259" w:after="259" w:line="415" w:lineRule="auto"/>
      <w:outlineLvl w:val="2"/>
    </w:pPr>
    <w:rPr>
      <w:rFonts w:ascii="Liberation Serif" w:hAnsi="Liberation Serif" w:eastAsia="Hiragino Sans GB W3" w:cs="DejaVu Sans"/>
      <w:b/>
      <w:bCs/>
      <w:sz w:val="24"/>
      <w:szCs w:val="24"/>
    </w:rPr>
  </w:style>
  <w:style w:type="character" w:default="1" w:styleId="16">
    <w:name w:val="Default Paragraph Font"/>
    <w:unhideWhenUsed/>
    <w:uiPriority w:val="1"/>
  </w:style>
  <w:style w:type="table" w:default="1" w:styleId="1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Heading"/>
    <w:basedOn w:val="1"/>
    <w:next w:val="4"/>
    <w:qFormat/>
    <w:uiPriority w:val="0"/>
    <w:pPr>
      <w:keepNext/>
      <w:spacing w:before="240" w:after="283"/>
    </w:pPr>
    <w:rPr>
      <w:rFonts w:ascii="Albany" w:hAnsi="Albany"/>
      <w:sz w:val="28"/>
      <w:szCs w:val="28"/>
    </w:rPr>
  </w:style>
  <w:style w:type="paragraph" w:styleId="4">
    <w:name w:val="Body Text"/>
    <w:basedOn w:val="1"/>
    <w:uiPriority w:val="0"/>
    <w:pPr>
      <w:spacing w:after="283"/>
    </w:pPr>
  </w:style>
  <w:style w:type="paragraph" w:styleId="7">
    <w:name w:val="caption"/>
    <w:basedOn w:val="1"/>
    <w:next w:val="1"/>
    <w:qFormat/>
    <w:uiPriority w:val="0"/>
    <w:pPr>
      <w:suppressLineNumbers/>
      <w:spacing w:before="120" w:after="120"/>
    </w:pPr>
    <w:rPr>
      <w:rFonts w:cs="DejaVu Sans"/>
      <w:i/>
      <w:iCs/>
    </w:rPr>
  </w:style>
  <w:style w:type="paragraph" w:styleId="8">
    <w:name w:val="Document Map"/>
    <w:basedOn w:val="1"/>
    <w:link w:val="33"/>
    <w:unhideWhenUsed/>
    <w:qFormat/>
    <w:uiPriority w:val="99"/>
    <w:rPr>
      <w:rFonts w:ascii="宋体" w:eastAsia="宋体" w:cs="Mangal"/>
      <w:sz w:val="18"/>
      <w:szCs w:val="16"/>
    </w:rPr>
  </w:style>
  <w:style w:type="paragraph" w:styleId="9">
    <w:name w:val="Date"/>
    <w:basedOn w:val="1"/>
    <w:next w:val="1"/>
    <w:link w:val="26"/>
    <w:unhideWhenUsed/>
    <w:qFormat/>
    <w:uiPriority w:val="99"/>
    <w:pPr>
      <w:ind w:left="100" w:leftChars="2500"/>
    </w:pPr>
    <w:rPr>
      <w:rFonts w:cs="Mangal"/>
      <w:szCs w:val="21"/>
    </w:rPr>
  </w:style>
  <w:style w:type="paragraph" w:styleId="10">
    <w:name w:val="Balloon Text"/>
    <w:basedOn w:val="1"/>
    <w:link w:val="27"/>
    <w:unhideWhenUsed/>
    <w:qFormat/>
    <w:uiPriority w:val="99"/>
    <w:rPr>
      <w:rFonts w:ascii="Heiti SC Light" w:eastAsia="Heiti SC Light"/>
      <w:sz w:val="18"/>
      <w:szCs w:val="18"/>
    </w:rPr>
  </w:style>
  <w:style w:type="paragraph" w:styleId="11">
    <w:name w:val="footer"/>
    <w:basedOn w:val="1"/>
    <w:qFormat/>
    <w:uiPriority w:val="0"/>
    <w:pPr>
      <w:suppressLineNumbers/>
      <w:tabs>
        <w:tab w:val="center" w:pos="4818"/>
        <w:tab w:val="right" w:pos="9637"/>
      </w:tabs>
    </w:pPr>
  </w:style>
  <w:style w:type="paragraph" w:styleId="12">
    <w:name w:val="envelope return"/>
    <w:basedOn w:val="1"/>
    <w:qFormat/>
    <w:uiPriority w:val="0"/>
    <w:rPr>
      <w:i/>
    </w:rPr>
  </w:style>
  <w:style w:type="paragraph" w:styleId="13">
    <w:name w:val="header"/>
    <w:basedOn w:val="1"/>
    <w:qFormat/>
    <w:uiPriority w:val="0"/>
    <w:pPr>
      <w:suppressLineNumbers/>
      <w:tabs>
        <w:tab w:val="center" w:pos="4818"/>
        <w:tab w:val="right" w:pos="9637"/>
      </w:tabs>
    </w:pPr>
  </w:style>
  <w:style w:type="paragraph" w:styleId="14">
    <w:name w:val="List"/>
    <w:basedOn w:val="4"/>
    <w:qFormat/>
    <w:uiPriority w:val="0"/>
    <w:rPr>
      <w:rFonts w:cs="DejaVu Sans"/>
    </w:rPr>
  </w:style>
  <w:style w:type="paragraph" w:styleId="15">
    <w:name w:val="toc 2"/>
    <w:basedOn w:val="1"/>
    <w:next w:val="1"/>
    <w:unhideWhenUsed/>
    <w:qFormat/>
    <w:uiPriority w:val="39"/>
    <w:pPr>
      <w:ind w:left="420" w:leftChars="200"/>
    </w:pPr>
    <w:rPr>
      <w:rFonts w:cs="Mangal"/>
      <w:szCs w:val="21"/>
    </w:rPr>
  </w:style>
  <w:style w:type="character" w:styleId="17">
    <w:name w:val="Hyperlink"/>
    <w:basedOn w:val="16"/>
    <w:unhideWhenUsed/>
    <w:qFormat/>
    <w:uiPriority w:val="99"/>
    <w:rPr>
      <w:color w:val="0000FF"/>
      <w:u w:val="single"/>
    </w:rPr>
  </w:style>
  <w:style w:type="character" w:customStyle="1" w:styleId="19">
    <w:name w:val="Endnote Characters"/>
    <w:qFormat/>
    <w:uiPriority w:val="0"/>
  </w:style>
  <w:style w:type="character" w:customStyle="1" w:styleId="20">
    <w:name w:val="Footnote Characters"/>
    <w:qFormat/>
    <w:uiPriority w:val="0"/>
  </w:style>
  <w:style w:type="character" w:customStyle="1" w:styleId="21">
    <w:name w:val="Internet Link"/>
    <w:qFormat/>
    <w:uiPriority w:val="0"/>
    <w:rPr>
      <w:color w:val="000080"/>
      <w:u w:val="single"/>
    </w:rPr>
  </w:style>
  <w:style w:type="paragraph" w:customStyle="1" w:styleId="22">
    <w:name w:val="Horizontal Line"/>
    <w:basedOn w:val="1"/>
    <w:next w:val="4"/>
    <w:qFormat/>
    <w:uiPriority w:val="0"/>
    <w:pPr>
      <w:pBdr>
        <w:bottom w:val="double" w:color="808080" w:sz="2" w:space="0"/>
      </w:pBdr>
      <w:spacing w:after="283"/>
    </w:pPr>
    <w:rPr>
      <w:sz w:val="12"/>
    </w:rPr>
  </w:style>
  <w:style w:type="paragraph" w:customStyle="1" w:styleId="23">
    <w:name w:val="Table Contents"/>
    <w:basedOn w:val="4"/>
    <w:qFormat/>
    <w:uiPriority w:val="0"/>
    <w:pPr>
      <w:keepLines/>
      <w:spacing w:line="240" w:lineRule="atLeast"/>
    </w:pPr>
  </w:style>
  <w:style w:type="paragraph" w:customStyle="1" w:styleId="24">
    <w:name w:val="Index"/>
    <w:basedOn w:val="1"/>
    <w:qFormat/>
    <w:uiPriority w:val="0"/>
    <w:pPr>
      <w:suppressLineNumbers/>
    </w:pPr>
    <w:rPr>
      <w:rFonts w:cs="DejaVu Sans"/>
    </w:rPr>
  </w:style>
  <w:style w:type="paragraph" w:customStyle="1" w:styleId="25">
    <w:name w:val="Table Heading"/>
    <w:basedOn w:val="23"/>
    <w:qFormat/>
    <w:uiPriority w:val="0"/>
    <w:pPr>
      <w:suppressLineNumbers/>
      <w:jc w:val="center"/>
    </w:pPr>
    <w:rPr>
      <w:b/>
      <w:bCs/>
    </w:rPr>
  </w:style>
  <w:style w:type="character" w:customStyle="1" w:styleId="26">
    <w:name w:val="日期 Char"/>
    <w:basedOn w:val="16"/>
    <w:link w:val="9"/>
    <w:semiHidden/>
    <w:qFormat/>
    <w:uiPriority w:val="99"/>
    <w:rPr>
      <w:rFonts w:ascii="apple-system;BlinkMacSystemFont" w:hAnsi="apple-system;BlinkMacSystemFont" w:eastAsia="apple-system;BlinkMacSystemFont" w:cs="Mangal"/>
      <w:szCs w:val="21"/>
    </w:rPr>
  </w:style>
  <w:style w:type="character" w:customStyle="1" w:styleId="27">
    <w:name w:val="批注框文本 Char"/>
    <w:basedOn w:val="16"/>
    <w:link w:val="10"/>
    <w:semiHidden/>
    <w:qFormat/>
    <w:uiPriority w:val="99"/>
    <w:rPr>
      <w:rFonts w:ascii="Heiti SC Light" w:hAnsi="apple-system;BlinkMacSystemFont" w:eastAsia="Heiti SC Light" w:cs="apple-system;BlinkMacSystemFont"/>
      <w:sz w:val="18"/>
      <w:szCs w:val="18"/>
    </w:rPr>
  </w:style>
  <w:style w:type="character" w:customStyle="1" w:styleId="28">
    <w:name w:val="author-1627294"/>
    <w:basedOn w:val="16"/>
    <w:qFormat/>
    <w:uiPriority w:val="0"/>
  </w:style>
  <w:style w:type="character" w:customStyle="1" w:styleId="29">
    <w:name w:val="author-2363842"/>
    <w:basedOn w:val="16"/>
    <w:qFormat/>
    <w:uiPriority w:val="0"/>
  </w:style>
  <w:style w:type="character" w:customStyle="1" w:styleId="30">
    <w:name w:val="apple-converted-space"/>
    <w:basedOn w:val="16"/>
    <w:qFormat/>
    <w:uiPriority w:val="0"/>
  </w:style>
  <w:style w:type="paragraph" w:customStyle="1" w:styleId="31">
    <w:name w:val="List Paragraph"/>
    <w:basedOn w:val="1"/>
    <w:qFormat/>
    <w:uiPriority w:val="34"/>
    <w:pPr>
      <w:ind w:firstLine="420" w:firstLineChars="200"/>
    </w:pPr>
    <w:rPr>
      <w:rFonts w:cs="Mangal"/>
      <w:szCs w:val="21"/>
    </w:rPr>
  </w:style>
  <w:style w:type="paragraph" w:customStyle="1" w:styleId="32">
    <w:name w:val="TOC Heading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sz w:val="32"/>
      <w:szCs w:val="32"/>
      <w:lang w:bidi="ar-SA"/>
    </w:rPr>
  </w:style>
  <w:style w:type="character" w:customStyle="1" w:styleId="33">
    <w:name w:val="文档结构图 Char"/>
    <w:basedOn w:val="16"/>
    <w:link w:val="8"/>
    <w:semiHidden/>
    <w:qFormat/>
    <w:uiPriority w:val="99"/>
    <w:rPr>
      <w:rFonts w:ascii="宋体" w:hAnsi="apple-system;BlinkMacSystemFont" w:eastAsia="宋体" w:cs="Mangal"/>
      <w:sz w:val="18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AF1731-8618-4F3D-B77D-6487D6A4E11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497</Words>
  <Characters>562</Characters>
  <Lines>80</Lines>
  <Paragraphs>52</Paragraphs>
  <ScaleCrop>false</ScaleCrop>
  <LinksUpToDate>false</LinksUpToDate>
  <CharactersWithSpaces>1007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2017-03-02T01:08:00Z</dcterms:created>
  <dc:creator>admin</dc:creator>
  <cp:lastModifiedBy>Administrator</cp:lastModifiedBy>
  <dcterms:modified xsi:type="dcterms:W3CDTF">2017-09-20T14:43:25Z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